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  <w:r w:rsidRPr="003257D4">
        <w:rPr>
          <w:b/>
          <w:sz w:val="28"/>
          <w:szCs w:val="28"/>
        </w:rPr>
        <w:t>OMÜ TIP FAKÜLTESİ</w:t>
      </w:r>
    </w:p>
    <w:p w:rsidR="00E74B20" w:rsidRPr="003257D4" w:rsidRDefault="00E74B20" w:rsidP="00E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5.SINIF</w:t>
      </w: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TAKIM IV</w:t>
      </w: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Pr="003257D4" w:rsidRDefault="00E74B20" w:rsidP="00E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 -  27 </w:t>
      </w:r>
      <w:proofErr w:type="gramStart"/>
      <w:r>
        <w:rPr>
          <w:b/>
          <w:sz w:val="28"/>
          <w:szCs w:val="28"/>
        </w:rPr>
        <w:t>EYLÜL   2019</w:t>
      </w:r>
      <w:proofErr w:type="gramEnd"/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Pr="003257D4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KULAK-BURUN BOĞAZ HASTALIKLARI BLOĞU</w:t>
      </w:r>
    </w:p>
    <w:p w:rsidR="00E74B20" w:rsidRDefault="00E74B20" w:rsidP="00E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ÖĞRETİM ÜYESİ VE ÖĞRENCİ </w:t>
      </w:r>
    </w:p>
    <w:p w:rsidR="00E74B20" w:rsidRPr="006D0845" w:rsidRDefault="00E74B20" w:rsidP="00E7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0845">
        <w:rPr>
          <w:b/>
          <w:sz w:val="28"/>
          <w:szCs w:val="28"/>
        </w:rPr>
        <w:t>KİTAPÇIĞI</w:t>
      </w:r>
    </w:p>
    <w:p w:rsidR="00E74B20" w:rsidRPr="006D0845" w:rsidRDefault="00E74B20" w:rsidP="00E74B20">
      <w:pPr>
        <w:jc w:val="center"/>
        <w:rPr>
          <w:b/>
          <w:sz w:val="28"/>
          <w:szCs w:val="28"/>
        </w:rPr>
      </w:pPr>
    </w:p>
    <w:p w:rsidR="00E74B20" w:rsidRPr="006D0845" w:rsidRDefault="00E74B20" w:rsidP="00E74B20">
      <w:pPr>
        <w:jc w:val="center"/>
        <w:rPr>
          <w:b/>
          <w:sz w:val="28"/>
          <w:szCs w:val="28"/>
        </w:rPr>
      </w:pPr>
    </w:p>
    <w:p w:rsidR="00E74B20" w:rsidRDefault="00E74B20" w:rsidP="00E74B2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KULAK-BURUN BOĞAZ HASTALIKLARI BLOĞU</w:t>
      </w:r>
    </w:p>
    <w:p w:rsidR="00E74B20" w:rsidRPr="00BD5587" w:rsidRDefault="00E74B20" w:rsidP="00E74B20">
      <w:pPr>
        <w:jc w:val="center"/>
        <w:rPr>
          <w:b/>
          <w:sz w:val="28"/>
          <w:szCs w:val="28"/>
        </w:rPr>
      </w:pPr>
      <w:r w:rsidRPr="00BD5587">
        <w:rPr>
          <w:b/>
          <w:sz w:val="28"/>
          <w:szCs w:val="28"/>
        </w:rPr>
        <w:t>İŞLEYİŞİ</w:t>
      </w:r>
    </w:p>
    <w:p w:rsidR="00E74B20" w:rsidRPr="00641A43" w:rsidRDefault="00E74B20" w:rsidP="00E74B20">
      <w:pPr>
        <w:jc w:val="both"/>
        <w:rPr>
          <w:sz w:val="20"/>
          <w:szCs w:val="20"/>
        </w:rPr>
      </w:pPr>
    </w:p>
    <w:p w:rsidR="00E74B20" w:rsidRPr="00641A43" w:rsidRDefault="00E74B20" w:rsidP="00E74B20">
      <w:pPr>
        <w:jc w:val="both"/>
      </w:pPr>
      <w:r w:rsidRPr="00641A43">
        <w:rPr>
          <w:b/>
        </w:rPr>
        <w:t>İç Rotasyon:</w:t>
      </w:r>
      <w:r w:rsidRPr="00641A43">
        <w:t xml:space="preserve"> Blok </w:t>
      </w:r>
      <w:r>
        <w:t>3</w:t>
      </w:r>
      <w:r w:rsidRPr="00641A43">
        <w:t xml:space="preserve"> haftadan o</w:t>
      </w:r>
      <w:r>
        <w:t xml:space="preserve">luşmaktadır. Blok içerisinde  </w:t>
      </w:r>
      <w:r w:rsidRPr="00BD5587">
        <w:rPr>
          <w:sz w:val="28"/>
          <w:szCs w:val="28"/>
        </w:rPr>
        <w:t>KULAK-BURUN BOĞAZ</w:t>
      </w:r>
      <w:r>
        <w:rPr>
          <w:b/>
          <w:sz w:val="28"/>
          <w:szCs w:val="28"/>
        </w:rPr>
        <w:t xml:space="preserve"> </w:t>
      </w:r>
      <w:r w:rsidRPr="00641A43">
        <w:t xml:space="preserve"> Hastalıkları </w:t>
      </w:r>
      <w:r>
        <w:t xml:space="preserve">konularını içeren 3 </w:t>
      </w:r>
      <w:proofErr w:type="spellStart"/>
      <w:r>
        <w:t>task</w:t>
      </w:r>
      <w:proofErr w:type="spellEnd"/>
      <w:r>
        <w:t xml:space="preserve"> yer almaktadır: Boyunda </w:t>
      </w:r>
      <w:proofErr w:type="gramStart"/>
      <w:r>
        <w:t xml:space="preserve">Şişlik </w:t>
      </w:r>
      <w:r w:rsidRPr="00641A43">
        <w:t xml:space="preserve">, </w:t>
      </w:r>
      <w:r>
        <w:t>Burun</w:t>
      </w:r>
      <w:proofErr w:type="gramEnd"/>
      <w:r>
        <w:t xml:space="preserve"> Tıkanıklığı,İşitme kayıpları. Üçüncü haftanın günü, bloğun</w:t>
      </w:r>
      <w:r w:rsidRPr="00641A43">
        <w:t xml:space="preserve"> sınav gün</w:t>
      </w:r>
      <w:r>
        <w:t>üdü</w:t>
      </w:r>
      <w:r w:rsidRPr="00641A43">
        <w:t>r.</w:t>
      </w:r>
    </w:p>
    <w:p w:rsidR="00E74B20" w:rsidRPr="00641A43" w:rsidRDefault="00E74B20" w:rsidP="00E74B20">
      <w:pPr>
        <w:jc w:val="both"/>
        <w:rPr>
          <w:sz w:val="16"/>
          <w:szCs w:val="16"/>
        </w:rPr>
      </w:pPr>
    </w:p>
    <w:p w:rsidR="00E74B20" w:rsidRPr="00AF789A" w:rsidRDefault="00E74B20" w:rsidP="00E74B20">
      <w:pPr>
        <w:spacing w:after="120"/>
        <w:jc w:val="both"/>
        <w:rPr>
          <w:szCs w:val="20"/>
        </w:rPr>
      </w:pPr>
      <w:r w:rsidRPr="00AF789A">
        <w:rPr>
          <w:b/>
          <w:szCs w:val="20"/>
        </w:rPr>
        <w:t>Öğretim Üyesi Hasta Başı Eğitimi:</w:t>
      </w:r>
      <w:r w:rsidRPr="00AF789A">
        <w:rPr>
          <w:szCs w:val="20"/>
        </w:rPr>
        <w:t xml:space="preserve"> Gruplar</w:t>
      </w:r>
      <w:r>
        <w:rPr>
          <w:szCs w:val="20"/>
        </w:rPr>
        <w:t xml:space="preserve">, </w:t>
      </w:r>
      <w:r w:rsidRPr="00AF789A">
        <w:rPr>
          <w:szCs w:val="20"/>
        </w:rPr>
        <w:t xml:space="preserve">programda </w:t>
      </w:r>
      <w:r>
        <w:rPr>
          <w:szCs w:val="20"/>
        </w:rPr>
        <w:t xml:space="preserve">belirtilen </w:t>
      </w:r>
      <w:r w:rsidRPr="00AF789A">
        <w:rPr>
          <w:szCs w:val="20"/>
        </w:rPr>
        <w:t xml:space="preserve">öğretim üyeleri </w:t>
      </w:r>
      <w:r>
        <w:rPr>
          <w:szCs w:val="20"/>
        </w:rPr>
        <w:t xml:space="preserve">ile </w:t>
      </w:r>
      <w:r w:rsidRPr="00AF789A">
        <w:rPr>
          <w:szCs w:val="20"/>
        </w:rPr>
        <w:t>başı eğitimi yapacaklardır.</w:t>
      </w:r>
    </w:p>
    <w:p w:rsidR="00E74B20" w:rsidRPr="00061AEA" w:rsidRDefault="00E74B20" w:rsidP="00E74B20">
      <w:pPr>
        <w:spacing w:after="120"/>
        <w:jc w:val="both"/>
      </w:pPr>
      <w:r w:rsidRPr="00061AEA">
        <w:rPr>
          <w:b/>
        </w:rPr>
        <w:t>Sunumlar:</w:t>
      </w:r>
      <w:r w:rsidRPr="00061AEA">
        <w:t xml:space="preserve"> Sunumlar programda yazan öğretim üyeleri tarafından tüm blok öğrencilerine programda belirtilen </w:t>
      </w:r>
      <w:r>
        <w:t xml:space="preserve">saatlerde </w:t>
      </w:r>
      <w:r w:rsidRPr="00061AEA">
        <w:t>yapılacaktır.</w:t>
      </w:r>
      <w:r>
        <w:t xml:space="preserve"> 6.katta 1 </w:t>
      </w:r>
      <w:proofErr w:type="spellStart"/>
      <w:r>
        <w:t>nolu</w:t>
      </w:r>
      <w:proofErr w:type="spellEnd"/>
      <w:r>
        <w:t xml:space="preserve"> dershanede yapılacaktır.</w:t>
      </w:r>
    </w:p>
    <w:p w:rsidR="00E74B20" w:rsidRPr="00AF789A" w:rsidRDefault="00E74B20" w:rsidP="00E74B20">
      <w:pPr>
        <w:spacing w:after="120"/>
        <w:jc w:val="both"/>
        <w:rPr>
          <w:szCs w:val="20"/>
        </w:rPr>
      </w:pPr>
      <w:r w:rsidRPr="00AF789A">
        <w:rPr>
          <w:b/>
          <w:szCs w:val="20"/>
        </w:rPr>
        <w:t>Sunum Geribildirim Formları:</w:t>
      </w:r>
      <w:r w:rsidRPr="00AF789A">
        <w:rPr>
          <w:szCs w:val="20"/>
        </w:rPr>
        <w:t xml:space="preserve"> </w:t>
      </w:r>
      <w:r>
        <w:rPr>
          <w:szCs w:val="20"/>
        </w:rPr>
        <w:t>F</w:t>
      </w:r>
      <w:r w:rsidRPr="00AF789A">
        <w:rPr>
          <w:szCs w:val="20"/>
        </w:rPr>
        <w:t>ormlar haftanın son sunumundan sonra bloktan sorumlu öğrenci tarafından toplanarak aynı gün içinde dönem sekreterliğine teslim edilir.</w:t>
      </w:r>
    </w:p>
    <w:p w:rsidR="00E74B20" w:rsidRPr="00AF789A" w:rsidRDefault="00E74B20" w:rsidP="00E74B20">
      <w:pPr>
        <w:spacing w:after="120"/>
        <w:jc w:val="both"/>
        <w:rPr>
          <w:szCs w:val="20"/>
        </w:rPr>
      </w:pPr>
      <w:r w:rsidRPr="00AF789A">
        <w:rPr>
          <w:b/>
          <w:szCs w:val="20"/>
        </w:rPr>
        <w:t xml:space="preserve">Poliklinik Çalışmaları: </w:t>
      </w:r>
      <w:r w:rsidRPr="00AF789A">
        <w:rPr>
          <w:szCs w:val="20"/>
        </w:rPr>
        <w:t>Programda belirlenmiş polikliniklerde öğrenciler hasta hazırlayacaklar, fizik bakı yapacaklar ve sorumlu öğretim üyeleri veya uzmanlarla klinik çalışma rehberi doğrultusunda tartışacaklardır.</w:t>
      </w:r>
    </w:p>
    <w:p w:rsidR="00E74B20" w:rsidRPr="00AF789A" w:rsidRDefault="00E74B20" w:rsidP="00E74B20">
      <w:pPr>
        <w:spacing w:after="120"/>
        <w:jc w:val="both"/>
        <w:rPr>
          <w:szCs w:val="20"/>
        </w:rPr>
      </w:pPr>
      <w:r w:rsidRPr="00AF789A">
        <w:rPr>
          <w:b/>
          <w:szCs w:val="20"/>
        </w:rPr>
        <w:t>Hasta Hazırlama:</w:t>
      </w:r>
      <w:r w:rsidRPr="00AF789A">
        <w:rPr>
          <w:szCs w:val="20"/>
        </w:rPr>
        <w:t xml:space="preserve"> Programda belirtilen zamanlarda dağıtılan hastalar, öğrenciler tarafından olgu izlem dosyaları şeklinde hazırlanacaktır.</w:t>
      </w:r>
      <w:r>
        <w:rPr>
          <w:szCs w:val="20"/>
        </w:rPr>
        <w:t xml:space="preserve"> Hasta başı eğitiminde tartışılacaklardır</w:t>
      </w:r>
      <w:r w:rsidRPr="00AF789A">
        <w:rPr>
          <w:szCs w:val="20"/>
        </w:rPr>
        <w:t>.</w:t>
      </w:r>
    </w:p>
    <w:p w:rsidR="00E74B20" w:rsidRDefault="00E74B20" w:rsidP="00E74B20">
      <w:pPr>
        <w:spacing w:after="120"/>
        <w:jc w:val="both"/>
        <w:rPr>
          <w:szCs w:val="20"/>
        </w:rPr>
      </w:pPr>
      <w:r w:rsidRPr="00AF789A">
        <w:rPr>
          <w:b/>
          <w:szCs w:val="20"/>
        </w:rPr>
        <w:t>Yoklama Karnesi:</w:t>
      </w:r>
      <w:r w:rsidRPr="00AF789A">
        <w:rPr>
          <w:szCs w:val="20"/>
        </w:rPr>
        <w:t xml:space="preserve"> Öğrenciler kendilerine verilen yoklama karnelerini her teorik ve uygulama sonunda, ilgili öğretim üyesi veya </w:t>
      </w:r>
      <w:proofErr w:type="spellStart"/>
      <w:r w:rsidRPr="00AF789A">
        <w:rPr>
          <w:szCs w:val="20"/>
        </w:rPr>
        <w:t>konsültan</w:t>
      </w:r>
      <w:proofErr w:type="spellEnd"/>
      <w:r w:rsidRPr="00AF789A">
        <w:rPr>
          <w:szCs w:val="20"/>
        </w:rPr>
        <w:t xml:space="preserve"> hekime imzalatacaktır. Yoklama çizelgeleri </w:t>
      </w:r>
      <w:proofErr w:type="spellStart"/>
      <w:r w:rsidRPr="00AF789A">
        <w:rPr>
          <w:szCs w:val="20"/>
        </w:rPr>
        <w:t>task</w:t>
      </w:r>
      <w:proofErr w:type="spellEnd"/>
      <w:r w:rsidRPr="00AF789A">
        <w:rPr>
          <w:szCs w:val="20"/>
        </w:rPr>
        <w:t xml:space="preserve"> sonu tartışma sırasında sorumlu öğretim üyesince toplanarak dönem sekreterliğine teslim edilir. Nesnel Örgün Klinik Sınava (NÖKS) girebilmek için yoklama karnesinin tamamlanmış ve dönem sekreterliğine verilmiş olması gereklidir.</w:t>
      </w:r>
    </w:p>
    <w:p w:rsidR="00E74B20" w:rsidRPr="00AF789A" w:rsidRDefault="00E74B20" w:rsidP="00E74B20">
      <w:pPr>
        <w:spacing w:after="120"/>
        <w:jc w:val="both"/>
        <w:rPr>
          <w:szCs w:val="20"/>
        </w:rPr>
      </w:pPr>
      <w:proofErr w:type="spellStart"/>
      <w:r w:rsidRPr="00AF789A">
        <w:rPr>
          <w:b/>
          <w:szCs w:val="20"/>
        </w:rPr>
        <w:t>Task</w:t>
      </w:r>
      <w:proofErr w:type="spellEnd"/>
      <w:r w:rsidRPr="00AF789A">
        <w:rPr>
          <w:b/>
          <w:szCs w:val="20"/>
        </w:rPr>
        <w:t xml:space="preserve"> Öğrenci Değerlendirme Formu:</w:t>
      </w:r>
      <w:r w:rsidRPr="00AF789A">
        <w:rPr>
          <w:szCs w:val="20"/>
        </w:rPr>
        <w:t xml:space="preserve"> Öğrenci değerlendirme formları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task</w:t>
      </w:r>
      <w:proofErr w:type="spellEnd"/>
      <w:r>
        <w:rPr>
          <w:szCs w:val="20"/>
        </w:rPr>
        <w:t xml:space="preserve"> süresince doldurularak </w:t>
      </w:r>
      <w:proofErr w:type="spellStart"/>
      <w:r>
        <w:rPr>
          <w:szCs w:val="20"/>
        </w:rPr>
        <w:t>task</w:t>
      </w:r>
      <w:r w:rsidRPr="00AF789A">
        <w:rPr>
          <w:szCs w:val="20"/>
        </w:rPr>
        <w:t>ın</w:t>
      </w:r>
      <w:proofErr w:type="spellEnd"/>
      <w:r w:rsidRPr="00AF789A">
        <w:rPr>
          <w:szCs w:val="20"/>
        </w:rPr>
        <w:t xml:space="preserve"> son günü sorumlu öğretim üyesi tarafından dönem sekreterliğine teslim edilir.</w:t>
      </w:r>
    </w:p>
    <w:p w:rsidR="00E74B20" w:rsidRPr="00AF789A" w:rsidRDefault="00E74B20" w:rsidP="00E74B20">
      <w:pPr>
        <w:jc w:val="both"/>
        <w:rPr>
          <w:szCs w:val="20"/>
        </w:rPr>
      </w:pPr>
      <w:r>
        <w:rPr>
          <w:b/>
          <w:szCs w:val="20"/>
        </w:rPr>
        <w:t>Değerlendirme</w:t>
      </w:r>
      <w:r w:rsidRPr="00AF789A">
        <w:rPr>
          <w:b/>
          <w:szCs w:val="20"/>
        </w:rPr>
        <w:t>:</w:t>
      </w:r>
      <w:r w:rsidRPr="00AF789A">
        <w:rPr>
          <w:szCs w:val="20"/>
        </w:rPr>
        <w:t xml:space="preserve"> </w:t>
      </w:r>
      <w:r w:rsidRPr="00D206BB">
        <w:rPr>
          <w:szCs w:val="20"/>
        </w:rPr>
        <w:t xml:space="preserve">Blok başarısı 100 puan üzerinden değerlendirilir. Blok başarı notunun bileşenleri </w:t>
      </w:r>
      <w:proofErr w:type="spellStart"/>
      <w:r>
        <w:rPr>
          <w:sz w:val="22"/>
          <w:szCs w:val="22"/>
        </w:rPr>
        <w:t>Hastabaşı</w:t>
      </w:r>
      <w:proofErr w:type="spellEnd"/>
      <w:r>
        <w:rPr>
          <w:sz w:val="22"/>
          <w:szCs w:val="22"/>
        </w:rPr>
        <w:t xml:space="preserve"> ve </w:t>
      </w:r>
      <w:proofErr w:type="spellStart"/>
      <w:r>
        <w:rPr>
          <w:sz w:val="22"/>
          <w:szCs w:val="22"/>
        </w:rPr>
        <w:t>Task</w:t>
      </w:r>
      <w:proofErr w:type="spellEnd"/>
      <w:r>
        <w:rPr>
          <w:sz w:val="22"/>
          <w:szCs w:val="22"/>
        </w:rPr>
        <w:t xml:space="preserve"> Sonu </w:t>
      </w:r>
      <w:proofErr w:type="gramStart"/>
      <w:r>
        <w:rPr>
          <w:sz w:val="22"/>
          <w:szCs w:val="22"/>
        </w:rPr>
        <w:t xml:space="preserve">Değerlendirme </w:t>
      </w:r>
      <w:r w:rsidRPr="001019F1">
        <w:rPr>
          <w:sz w:val="22"/>
          <w:szCs w:val="22"/>
        </w:rPr>
        <w:t xml:space="preserve"> puanı</w:t>
      </w:r>
      <w:proofErr w:type="gramEnd"/>
      <w:r w:rsidRPr="001019F1">
        <w:rPr>
          <w:sz w:val="22"/>
          <w:szCs w:val="22"/>
        </w:rPr>
        <w:t xml:space="preserve"> </w:t>
      </w:r>
      <w:r w:rsidRPr="00D206BB">
        <w:rPr>
          <w:szCs w:val="20"/>
        </w:rPr>
        <w:t xml:space="preserve">(%15), klinik beceri puanı (%20), hasta yönetim becerisi puanı (%20), bilgi sınavı puanı  (%40) ve gelişim sınavı (%5) puanından oluşur. </w:t>
      </w:r>
      <w:r w:rsidRPr="00D206BB">
        <w:rPr>
          <w:i/>
          <w:szCs w:val="20"/>
          <w:u w:val="single"/>
        </w:rPr>
        <w:t>Klinik Beceri ve Hasta Yönetim Becerisi Puanları toplamı en az 20 olmak zorundadır.</w:t>
      </w:r>
      <w:r w:rsidRPr="00D206BB">
        <w:rPr>
          <w:szCs w:val="20"/>
        </w:rPr>
        <w:t xml:space="preserve"> Bir blokta başarılı olmak için, devam ve baraj </w:t>
      </w:r>
      <w:proofErr w:type="gramStart"/>
      <w:r w:rsidRPr="00D206BB">
        <w:rPr>
          <w:szCs w:val="20"/>
        </w:rPr>
        <w:t>kriterlerinin</w:t>
      </w:r>
      <w:proofErr w:type="gramEnd"/>
      <w:r w:rsidRPr="00D206BB">
        <w:rPr>
          <w:szCs w:val="20"/>
        </w:rPr>
        <w:t xml:space="preserve"> karşılanması ve blok başarı notunun 100 puan üzerinden en az 70 puan olması gereklidir. Bunlardan herhangi birinde yetersiz olanlar o blokta başarısız kabul edilirler ve dekanlıkça belirlenen tarihte bütünleme sınavına girerler. Bütünleme sınavında da başarısız olanlar blok tekrarı almak zorundadırlar.</w:t>
      </w:r>
    </w:p>
    <w:p w:rsidR="00E74B20" w:rsidRDefault="00E74B20" w:rsidP="00E74B20">
      <w:pPr>
        <w:jc w:val="center"/>
      </w:pPr>
    </w:p>
    <w:p w:rsidR="00E74B20" w:rsidRDefault="00E74B20" w:rsidP="00E74B20">
      <w:pPr>
        <w:jc w:val="center"/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jc w:val="left"/>
        <w:rPr>
          <w:sz w:val="20"/>
          <w:szCs w:val="20"/>
          <w:lang w:val="tr-TR"/>
        </w:rPr>
      </w:pPr>
    </w:p>
    <w:p w:rsidR="00E74B20" w:rsidRDefault="00E74B20" w:rsidP="00E74B20">
      <w:pPr>
        <w:pStyle w:val="AltKonuBal"/>
        <w:ind w:left="1416" w:firstLine="708"/>
        <w:jc w:val="left"/>
        <w:rPr>
          <w:b/>
        </w:rPr>
      </w:pPr>
      <w:r>
        <w:rPr>
          <w:b/>
        </w:rPr>
        <w:t xml:space="preserve">KULAK BURUN BOĞAZ BLOĞU </w:t>
      </w:r>
      <w:r w:rsidRPr="00C026FB">
        <w:rPr>
          <w:b/>
        </w:rPr>
        <w:t>ÖĞRENCİ LİSTESİ</w:t>
      </w:r>
    </w:p>
    <w:tbl>
      <w:tblPr>
        <w:tblW w:w="9141" w:type="dxa"/>
        <w:tblInd w:w="755" w:type="dxa"/>
        <w:tblCellMar>
          <w:left w:w="70" w:type="dxa"/>
          <w:right w:w="70" w:type="dxa"/>
        </w:tblCellMar>
        <w:tblLook w:val="04A0"/>
      </w:tblPr>
      <w:tblGrid>
        <w:gridCol w:w="875"/>
        <w:gridCol w:w="2063"/>
        <w:gridCol w:w="2801"/>
        <w:gridCol w:w="3402"/>
      </w:tblGrid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17040288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ASLAN MERT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DEMİRCİ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15040159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BELKIS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EROĞLU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14040350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Hesham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Adeeb</w:t>
            </w:r>
            <w:proofErr w:type="spellEnd"/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15040076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KÜBRANUR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KOCAKEL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15040172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MELİH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KARATAŞ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15040160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MELİSA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KAFALI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15040061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MERVE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SOLAK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14040341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Nargiz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Mustafazade</w:t>
            </w:r>
            <w:proofErr w:type="spellEnd"/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15040074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ONUR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LEVENT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15040038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REFİKA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KAYA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15040089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ÖZER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15040124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CEYLAN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15040005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ŞEVVAL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AKAN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15040009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ŞULE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ŞEN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15040048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UMUT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KILIÇ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18040293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AHUNUR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ŞAHİN</w:t>
            </w:r>
          </w:p>
        </w:tc>
      </w:tr>
      <w:tr w:rsidR="00E74B20" w:rsidTr="000E1D99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15040050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ÇİĞDEM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POYRAZ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14040084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DEMET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ÖZER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18040329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GİZEM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ÖZKAN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17040312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İLKNUR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KOCAKIR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15040106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KORAY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ÇETİN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15040261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LEILA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BAYAT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13040020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MEHMET AKİF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YALKIN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15040079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MUHAMMED FATİH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15040073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MUHAMMED YUSUF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SOVUK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14040123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MUSTAFA YILMAZ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ALKAN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18040299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ÖMER FARUK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TOPCU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15040103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SALİM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SENCAR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15040078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EVBAŞİ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15040012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TUBA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BAKAN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E74B20">
              <w:rPr>
                <w:rFonts w:ascii="Calibri" w:hAnsi="Calibri" w:cs="Calibri"/>
                <w:bCs/>
                <w:color w:val="000000"/>
              </w:rPr>
              <w:t>13040154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 xml:space="preserve">ABDULLAH EMRE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GÜVENCE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E74B20">
              <w:rPr>
                <w:rFonts w:ascii="Calibri" w:hAnsi="Calibri" w:cs="Calibri"/>
                <w:bCs/>
                <w:color w:val="000000"/>
              </w:rPr>
              <w:t>12040260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AMENA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UZGUN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E74B20">
              <w:rPr>
                <w:rFonts w:ascii="Calibri" w:hAnsi="Calibri" w:cs="Calibri"/>
                <w:bCs/>
                <w:color w:val="000000"/>
              </w:rPr>
              <w:t>13040053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 xml:space="preserve">ANIL CAN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KÜÇÜKSÖZEN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E74B20">
              <w:rPr>
                <w:rFonts w:ascii="Calibri" w:hAnsi="Calibri" w:cs="Calibri"/>
                <w:bCs/>
                <w:color w:val="000000"/>
              </w:rPr>
              <w:t>12040270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ARAZ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REZAEI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E74B20">
              <w:rPr>
                <w:rFonts w:ascii="Calibri" w:hAnsi="Calibri" w:cs="Calibri"/>
                <w:bCs/>
                <w:color w:val="000000"/>
              </w:rPr>
              <w:t>12040251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ELMİRA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NOROUZI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E74B20">
              <w:rPr>
                <w:rFonts w:ascii="Calibri" w:hAnsi="Calibri" w:cs="Calibri"/>
                <w:bCs/>
                <w:color w:val="000000"/>
              </w:rPr>
              <w:t>14040169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ERHAN CAN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BAŞAR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74B20">
              <w:rPr>
                <w:rFonts w:ascii="Calibri" w:hAnsi="Calibri" w:cs="Calibri"/>
                <w:sz w:val="22"/>
                <w:szCs w:val="22"/>
              </w:rPr>
              <w:t>15040072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ESRA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İBİŞ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74B20">
              <w:rPr>
                <w:rFonts w:ascii="Calibri" w:hAnsi="Calibri" w:cs="Calibri"/>
                <w:sz w:val="22"/>
                <w:szCs w:val="22"/>
              </w:rPr>
              <w:t>15040035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FATMA NUR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ÖZMAN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74B20">
              <w:rPr>
                <w:rFonts w:ascii="Calibri" w:hAnsi="Calibri" w:cs="Calibri"/>
                <w:sz w:val="22"/>
                <w:szCs w:val="22"/>
              </w:rPr>
              <w:t>17040304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FURKAN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UYAR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74B20">
              <w:rPr>
                <w:rFonts w:ascii="Calibri" w:hAnsi="Calibri" w:cs="Calibri"/>
                <w:sz w:val="22"/>
                <w:szCs w:val="22"/>
              </w:rPr>
              <w:t>15040118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GAMZE İREM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ALGÜL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74B20">
              <w:rPr>
                <w:rFonts w:ascii="Calibri" w:hAnsi="Calibri" w:cs="Calibri"/>
                <w:sz w:val="22"/>
                <w:szCs w:val="22"/>
              </w:rPr>
              <w:t>15040122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MERVE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DEMİRTAŞ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74B20">
              <w:rPr>
                <w:rFonts w:ascii="Calibri" w:hAnsi="Calibri" w:cs="Calibri"/>
                <w:sz w:val="22"/>
                <w:szCs w:val="22"/>
              </w:rPr>
              <w:t>13040039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NURBANU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TAFLAN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E74B20">
              <w:rPr>
                <w:rFonts w:ascii="Calibri" w:hAnsi="Calibri" w:cs="Calibri"/>
                <w:bCs/>
                <w:color w:val="000000"/>
              </w:rPr>
              <w:t>14040369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ÖMER FURKAN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GÜREL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E74B20">
              <w:rPr>
                <w:rFonts w:ascii="Calibri" w:hAnsi="Calibri" w:cs="Calibri"/>
                <w:bCs/>
                <w:color w:val="000000"/>
              </w:rPr>
              <w:t>11040276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SABINA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GULIYEVA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74B20">
              <w:rPr>
                <w:rFonts w:ascii="Calibri" w:hAnsi="Calibri" w:cs="Calibri"/>
                <w:sz w:val="22"/>
                <w:szCs w:val="22"/>
              </w:rPr>
              <w:t>15040100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SAMED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sz w:val="22"/>
                <w:szCs w:val="22"/>
              </w:rPr>
            </w:pPr>
            <w:r w:rsidRPr="00E74B20">
              <w:rPr>
                <w:rFonts w:ascii="Calibri" w:hAnsi="Calibri" w:cs="Calibri"/>
                <w:sz w:val="22"/>
                <w:szCs w:val="22"/>
              </w:rPr>
              <w:t>BOZOĞLU</w:t>
            </w:r>
          </w:p>
        </w:tc>
      </w:tr>
      <w:tr w:rsidR="00E74B20" w:rsidTr="00072116">
        <w:trPr>
          <w:trHeight w:val="2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20" w:rsidRDefault="00E74B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E74B20">
              <w:rPr>
                <w:rFonts w:ascii="Calibri" w:hAnsi="Calibri" w:cs="Calibri"/>
                <w:bCs/>
                <w:color w:val="000000"/>
              </w:rPr>
              <w:t>12040144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 xml:space="preserve">YUNUS EMRE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20" w:rsidRPr="00E74B20" w:rsidRDefault="00E74B20">
            <w:pPr>
              <w:rPr>
                <w:rFonts w:ascii="Calibri" w:hAnsi="Calibri" w:cs="Calibri"/>
                <w:bCs/>
                <w:color w:val="000000"/>
              </w:rPr>
            </w:pPr>
            <w:r w:rsidRPr="00E74B20">
              <w:rPr>
                <w:rFonts w:ascii="Calibri" w:hAnsi="Calibri" w:cs="Calibri"/>
                <w:bCs/>
                <w:color w:val="000000"/>
              </w:rPr>
              <w:t>BULUT</w:t>
            </w:r>
          </w:p>
        </w:tc>
      </w:tr>
    </w:tbl>
    <w:p w:rsidR="00492676" w:rsidRDefault="00492676" w:rsidP="00492676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lastRenderedPageBreak/>
        <w:t>EK 3- HAFTALIK PROGRAM</w:t>
      </w: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BOYUNDA ŞİŞLİK TASKI </w:t>
      </w: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372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771"/>
        <w:gridCol w:w="1619"/>
        <w:gridCol w:w="1806"/>
        <w:gridCol w:w="1587"/>
        <w:gridCol w:w="1364"/>
      </w:tblGrid>
      <w:tr w:rsidR="00492676" w:rsidTr="001A666E">
        <w:trPr>
          <w:trHeight w:val="65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492676" w:rsidRPr="004F0059" w:rsidTr="001A666E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8.30-09.15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:rsidR="00AB2706" w:rsidRDefault="00AB270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2676" w:rsidRDefault="00492676" w:rsidP="002349C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r w:rsidR="002349CF">
              <w:rPr>
                <w:sz w:val="20"/>
                <w:szCs w:val="20"/>
              </w:rPr>
              <w:t>Recep</w:t>
            </w:r>
            <w:proofErr w:type="spellEnd"/>
            <w:r w:rsidR="002349CF">
              <w:rPr>
                <w:sz w:val="20"/>
                <w:szCs w:val="20"/>
              </w:rPr>
              <w:t xml:space="preserve"> Ünal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AB2706" w:rsidRDefault="00AB270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492676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A01535">
              <w:rPr>
                <w:rFonts w:ascii="Times New Roman TUR" w:hAnsi="Times New Roman TUR" w:cs="Times New Roman TUR"/>
                <w:sz w:val="20"/>
                <w:szCs w:val="20"/>
              </w:rPr>
              <w:t>Özgür</w:t>
            </w:r>
            <w:proofErr w:type="spellEnd"/>
            <w:r w:rsidR="00A01535"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AB2706" w:rsidRDefault="00AB270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2676" w:rsidRDefault="00AB2706" w:rsidP="00A22F7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r w:rsidR="00A22F79">
              <w:rPr>
                <w:sz w:val="20"/>
                <w:szCs w:val="20"/>
              </w:rPr>
              <w:t>Mehmet</w:t>
            </w:r>
            <w:proofErr w:type="spellEnd"/>
            <w:r w:rsidR="00A22F79">
              <w:rPr>
                <w:sz w:val="20"/>
                <w:szCs w:val="20"/>
              </w:rPr>
              <w:t xml:space="preserve"> Koyuncu</w:t>
            </w:r>
            <w:r w:rsidR="004926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AB2706" w:rsidRDefault="00AB270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4F0059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Genel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Vizit</w:t>
            </w:r>
            <w:proofErr w:type="spellEnd"/>
          </w:p>
        </w:tc>
      </w:tr>
      <w:tr w:rsidR="00492676" w:rsidTr="001A666E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492676" w:rsidRPr="00E5534D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AB270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Hırıltılı solunum ve</w:t>
            </w:r>
            <w:r w:rsidR="00863CC1">
              <w:rPr>
                <w:rFonts w:ascii="Times New Roman TUR" w:hAnsi="Times New Roman TUR" w:cs="Times New Roman TUR"/>
                <w:sz w:val="20"/>
                <w:szCs w:val="20"/>
              </w:rPr>
              <w:t xml:space="preserve"> hava yolu temini </w:t>
            </w:r>
          </w:p>
          <w:p w:rsidR="00AB2706" w:rsidRDefault="00AB270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863CC1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 w:rsidR="002349CF">
              <w:rPr>
                <w:rFonts w:ascii="Times New Roman TUR" w:hAnsi="Times New Roman TUR" w:cs="Times New Roman TUR"/>
                <w:sz w:val="20"/>
                <w:szCs w:val="20"/>
              </w:rPr>
              <w:t xml:space="preserve">Recep Ünal 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3F1793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3F1793" w:rsidRDefault="003F1793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3F1793" w:rsidRPr="003F1793" w:rsidRDefault="003F1793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Üst solunum yolu </w:t>
            </w:r>
            <w:proofErr w:type="gramStart"/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>enfeksiyonu</w:t>
            </w:r>
            <w:proofErr w:type="gramEnd"/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3F1793" w:rsidRPr="003F1793" w:rsidRDefault="003F1793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F1793" w:rsidRPr="003F1793" w:rsidRDefault="003F1793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6" w:rsidRPr="00E5534D" w:rsidRDefault="00AB270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:rsidR="00AB2706" w:rsidRDefault="00AB270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AB2706" w:rsidRDefault="00AB270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Tükrük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bezi hastalıkları </w:t>
            </w:r>
          </w:p>
          <w:p w:rsidR="00AB2706" w:rsidRDefault="00AB270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AB2706" w:rsidRDefault="00AB270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3F1793">
              <w:rPr>
                <w:rFonts w:ascii="Times New Roman TUR" w:hAnsi="Times New Roman TUR" w:cs="Times New Roman TUR"/>
                <w:sz w:val="20"/>
                <w:szCs w:val="20"/>
              </w:rPr>
              <w:t>Esra</w:t>
            </w:r>
            <w:proofErr w:type="spellEnd"/>
            <w:r w:rsid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="003F1793"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 w:rsid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</w:t>
            </w:r>
          </w:p>
          <w:p w:rsidR="00492676" w:rsidRPr="0060585B" w:rsidRDefault="00492676" w:rsidP="00001097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E5534D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AB2706" w:rsidRDefault="00AB270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Ses kısıklığı hastalarında ayırıcı tanı </w:t>
            </w:r>
          </w:p>
          <w:p w:rsidR="008129AF" w:rsidRDefault="00492676" w:rsidP="009615B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9615B4">
              <w:rPr>
                <w:rFonts w:ascii="Times New Roman TUR" w:hAnsi="Times New Roman TUR" w:cs="Times New Roman TUR"/>
                <w:sz w:val="20"/>
                <w:szCs w:val="20"/>
              </w:rPr>
              <w:t>Özgür</w:t>
            </w:r>
            <w:proofErr w:type="spellEnd"/>
            <w:r w:rsidR="009615B4"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  <w:r w:rsidR="00F14598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492676" w:rsidRPr="00A70767" w:rsidRDefault="00492676" w:rsidP="009615B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KBB Eğitim toplantısı katılım </w:t>
            </w:r>
          </w:p>
        </w:tc>
      </w:tr>
      <w:tr w:rsidR="00492676" w:rsidTr="001A666E">
        <w:trPr>
          <w:trHeight w:val="96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</w:t>
            </w: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12:00</w:t>
            </w:r>
            <w:proofErr w:type="gramEnd"/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C1" w:rsidRPr="00CB0AB0" w:rsidRDefault="00492676" w:rsidP="00863CC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="00A01535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AB2706" w:rsidRDefault="00AB2706" w:rsidP="00863CC1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863CC1" w:rsidRPr="002F7C49" w:rsidRDefault="00A01535" w:rsidP="00863CC1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Solunum sıkıntısı</w:t>
            </w:r>
          </w:p>
          <w:p w:rsidR="00A01535" w:rsidRDefault="00A01535" w:rsidP="00863CC1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863CC1" w:rsidRDefault="002349CF" w:rsidP="00863CC1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Dr.Recep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Ünal </w:t>
            </w:r>
          </w:p>
          <w:p w:rsidR="00492676" w:rsidRDefault="00492676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D" w:rsidRDefault="006A2B6D" w:rsidP="006A2B6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AB2706" w:rsidRDefault="00AB2706" w:rsidP="006A2B6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6A2B6D" w:rsidRDefault="006A2B6D" w:rsidP="006A2B6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şişliği hastalarında öykü, muayene ve tanı yöntemleri</w:t>
            </w:r>
          </w:p>
          <w:p w:rsidR="006A2B6D" w:rsidRDefault="006A2B6D" w:rsidP="006A2B6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18705A">
              <w:rPr>
                <w:rFonts w:ascii="Times New Roman TUR" w:hAnsi="Times New Roman TUR" w:cs="Times New Roman TUR"/>
                <w:sz w:val="20"/>
                <w:szCs w:val="20"/>
              </w:rPr>
              <w:t>Senem</w:t>
            </w:r>
            <w:proofErr w:type="spellEnd"/>
            <w:r w:rsidR="0018705A"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</w:p>
          <w:p w:rsidR="006A2B6D" w:rsidRDefault="006A2B6D" w:rsidP="006A2B6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Recep Ünal</w:t>
            </w:r>
          </w:p>
          <w:p w:rsidR="00001097" w:rsidRDefault="00001097" w:rsidP="006A2B6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Mehmet Koyuncu</w:t>
            </w:r>
          </w:p>
          <w:p w:rsidR="00492676" w:rsidRDefault="00492676" w:rsidP="006A2B6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6" w:rsidRPr="00AB2706" w:rsidRDefault="0049267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="00AB2706"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AB2706" w:rsidRPr="00E5534D" w:rsidRDefault="00AB270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AB2706" w:rsidRDefault="00AB270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Boyunda şişlik ve Ateş </w:t>
            </w:r>
          </w:p>
          <w:p w:rsidR="00AB2706" w:rsidRDefault="00AB2706" w:rsidP="00AB2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 w:rsidR="00A22F79">
              <w:rPr>
                <w:rFonts w:ascii="Times New Roman TUR" w:hAnsi="Times New Roman TUR" w:cs="Times New Roman TUR"/>
                <w:sz w:val="20"/>
                <w:szCs w:val="20"/>
              </w:rPr>
              <w:t>Özgür Kemal</w:t>
            </w:r>
          </w:p>
          <w:p w:rsidR="00AB2706" w:rsidRDefault="00AB2706" w:rsidP="00AB270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60585B"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Mehmet Koyuncu</w:t>
            </w:r>
          </w:p>
          <w:p w:rsidR="00492676" w:rsidRDefault="00AB2706" w:rsidP="002349C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 w:rsidR="002349CF">
              <w:rPr>
                <w:rFonts w:ascii="Times New Roman TUR" w:hAnsi="Times New Roman TUR" w:cs="Times New Roman TUR"/>
                <w:sz w:val="20"/>
                <w:szCs w:val="20"/>
              </w:rPr>
              <w:t>Sinan Atmaca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6" w:rsidRDefault="00AB2706" w:rsidP="00863CC1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0A0892" w:rsidP="002349C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</w:t>
            </w:r>
            <w:r>
              <w:rPr>
                <w:sz w:val="20"/>
                <w:szCs w:val="20"/>
              </w:rPr>
              <w:t>itim toplantısı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492676" w:rsidTr="001A666E">
        <w:trPr>
          <w:trHeight w:val="31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492676" w:rsidTr="001A666E">
        <w:trPr>
          <w:trHeight w:val="119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 – 15.30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C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676" w:rsidRPr="00E5534D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Uygulama 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kavite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492676" w:rsidRDefault="00492676" w:rsidP="00A22F7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A22F79">
              <w:rPr>
                <w:rFonts w:ascii="Times New Roman TUR" w:hAnsi="Times New Roman TUR" w:cs="Times New Roman TUR"/>
                <w:sz w:val="20"/>
                <w:szCs w:val="20"/>
              </w:rPr>
              <w:t>Özgür</w:t>
            </w:r>
            <w:proofErr w:type="spellEnd"/>
            <w:r w:rsidR="00A22F79"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Uygulama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Muayenesi KBB Polikliniği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492676" w:rsidTr="001A666E">
        <w:trPr>
          <w:trHeight w:val="34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15.30-17.00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  <w:r w:rsidRPr="00CC64BF">
        <w:rPr>
          <w:rFonts w:ascii="Times New Roman TUR" w:hAnsi="Times New Roman TUR" w:cs="Times New Roman TUR"/>
          <w:b/>
        </w:rPr>
        <w:t xml:space="preserve">BURUN TIKANIKLIĞI </w:t>
      </w:r>
      <w:r>
        <w:rPr>
          <w:rFonts w:ascii="Times New Roman TUR" w:hAnsi="Times New Roman TUR" w:cs="Times New Roman TUR"/>
          <w:b/>
        </w:rPr>
        <w:t>TASKI</w:t>
      </w:r>
    </w:p>
    <w:p w:rsidR="00492676" w:rsidRPr="00CC64BF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tbl>
      <w:tblPr>
        <w:tblW w:w="904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605"/>
        <w:gridCol w:w="1785"/>
        <w:gridCol w:w="1806"/>
        <w:gridCol w:w="1837"/>
        <w:gridCol w:w="1113"/>
      </w:tblGrid>
      <w:tr w:rsidR="00492676" w:rsidTr="001A666E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492676" w:rsidTr="001A666E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:rsidR="00492676" w:rsidRDefault="00492676" w:rsidP="002349C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r w:rsidR="002349CF">
              <w:rPr>
                <w:sz w:val="20"/>
                <w:szCs w:val="20"/>
              </w:rPr>
              <w:t>Sinan</w:t>
            </w:r>
            <w:proofErr w:type="spellEnd"/>
            <w:r w:rsidR="002349CF">
              <w:rPr>
                <w:sz w:val="20"/>
                <w:szCs w:val="20"/>
              </w:rPr>
              <w:t xml:space="preserve"> Atmaca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06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492676" w:rsidRPr="00AB2706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Dr.Sinan</w:t>
            </w:r>
            <w:proofErr w:type="spell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492676" w:rsidRDefault="00492676" w:rsidP="00A0153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</w:t>
            </w: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Vizit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492676" w:rsidTr="001A666E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492676" w:rsidRDefault="00863CC1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Horlama ve Uyku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apnesi</w:t>
            </w:r>
            <w:proofErr w:type="spellEnd"/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2349CF">
              <w:rPr>
                <w:rFonts w:ascii="Times New Roman TUR" w:hAnsi="Times New Roman TUR" w:cs="Times New Roman TUR"/>
                <w:sz w:val="20"/>
                <w:szCs w:val="20"/>
              </w:rPr>
              <w:t>Özgür</w:t>
            </w:r>
            <w:proofErr w:type="spellEnd"/>
            <w:r w:rsidR="002349CF"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:rsidR="008129AF" w:rsidRDefault="008129AF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Koyuncu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Burun akıntısı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Recep Ünal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Mehmet Koyuncu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2F7C49" w:rsidRDefault="00492676" w:rsidP="009615B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Pr="00CB0AB0" w:rsidRDefault="00492676" w:rsidP="001A66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Burun tıkanıklığı ve tümör </w:t>
            </w:r>
          </w:p>
          <w:p w:rsidR="00A01535" w:rsidRDefault="00A01535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Recep Ünal</w:t>
            </w:r>
          </w:p>
          <w:p w:rsidR="00492676" w:rsidRPr="00A70767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Mehmet Koyuncu </w:t>
            </w: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676" w:rsidRDefault="00492676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KBB Eğitim toplantısı katılım </w:t>
            </w:r>
          </w:p>
        </w:tc>
      </w:tr>
      <w:tr w:rsidR="00C852CD" w:rsidTr="001A666E">
        <w:trPr>
          <w:trHeight w:val="9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</w:t>
            </w: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12:00</w:t>
            </w:r>
            <w:proofErr w:type="gramEnd"/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Pr="00CB0AB0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unum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Rinosinüzit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C852CD" w:rsidRDefault="00C852CD" w:rsidP="009615B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Pr="00CB0AB0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Epistaksis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Pr="00CB0AB0" w:rsidRDefault="00C852CD" w:rsidP="00A0335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:rsidR="00C852CD" w:rsidRPr="002F7C49" w:rsidRDefault="00C852CD" w:rsidP="00A03359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Allerjik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2349CF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</w:t>
            </w:r>
            <w:r>
              <w:rPr>
                <w:sz w:val="20"/>
                <w:szCs w:val="20"/>
              </w:rPr>
              <w:t>itim toplantısı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C852CD" w:rsidTr="001A666E">
        <w:trPr>
          <w:trHeight w:val="3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C852CD" w:rsidTr="001A666E">
        <w:trPr>
          <w:trHeight w:val="8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D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2CD" w:rsidRDefault="00C852CD" w:rsidP="00C852C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 D</w:t>
            </w:r>
            <w:proofErr w:type="gramEnd"/>
          </w:p>
          <w:p w:rsidR="00C852CD" w:rsidRDefault="00C852CD" w:rsidP="00C852C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:rsidR="00C852CD" w:rsidRDefault="00C852CD" w:rsidP="00C852C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:rsidR="00C852CD" w:rsidRDefault="00C852CD" w:rsidP="00C852CD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C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:rsidR="00C852CD" w:rsidRPr="00CE4B0F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C852CD" w:rsidTr="000A70AC">
        <w:trPr>
          <w:trHeight w:val="3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C852CD" w:rsidRPr="00CE4B0F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C852CD" w:rsidTr="000A70AC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Pr="00CE4B0F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CD" w:rsidRDefault="00C852CD" w:rsidP="001A666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74B20" w:rsidRDefault="00E74B20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53E51" w:rsidRDefault="00E53E51" w:rsidP="00E53E51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 w:rsidRPr="00CC64BF">
        <w:rPr>
          <w:rFonts w:ascii="Times New Roman TUR" w:hAnsi="Times New Roman TUR" w:cs="Times New Roman TUR"/>
          <w:b/>
        </w:rPr>
        <w:t xml:space="preserve">İŞİTME KAYIPLARI </w:t>
      </w:r>
      <w:r>
        <w:rPr>
          <w:rFonts w:ascii="Times New Roman TUR" w:hAnsi="Times New Roman TUR" w:cs="Times New Roman TUR"/>
          <w:b/>
        </w:rPr>
        <w:t>TASKI</w:t>
      </w:r>
    </w:p>
    <w:p w:rsidR="00E53E51" w:rsidRDefault="00E53E51" w:rsidP="00E53E51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1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3"/>
        <w:gridCol w:w="1878"/>
        <w:gridCol w:w="1734"/>
        <w:gridCol w:w="1583"/>
        <w:gridCol w:w="1838"/>
        <w:gridCol w:w="1115"/>
      </w:tblGrid>
      <w:tr w:rsidR="00E53E51" w:rsidTr="00E97316">
        <w:trPr>
          <w:trHeight w:val="70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E53E51" w:rsidTr="00E97316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Mehmet Koyuncu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Dr.Mehmet</w:t>
            </w:r>
            <w:proofErr w:type="spellEnd"/>
            <w:r>
              <w:rPr>
                <w:sz w:val="20"/>
                <w:szCs w:val="20"/>
              </w:rPr>
              <w:t xml:space="preserve"> Koyuncu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Dr.Mehmet</w:t>
            </w:r>
            <w:proofErr w:type="spellEnd"/>
            <w:r>
              <w:rPr>
                <w:sz w:val="20"/>
                <w:szCs w:val="20"/>
              </w:rPr>
              <w:t xml:space="preserve"> Koyuncu  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E53E51" w:rsidTr="00E97316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Kulak hastalarında öykü, muayene, işitmenin değerlendirilmesi 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Mehmet Koyuncu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Koyuncu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Recep Ünal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E53E51" w:rsidRPr="004F0059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Akut ve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kronik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otitis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media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E53E51" w:rsidRPr="004F0059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Vertigo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vestibüler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patolojilere yaklaşım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</w:t>
            </w:r>
          </w:p>
          <w:p w:rsidR="00E53E51" w:rsidRPr="00A70767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SINAV </w:t>
            </w:r>
          </w:p>
        </w:tc>
      </w:tr>
      <w:tr w:rsidR="00E53E51" w:rsidTr="00E97316">
        <w:trPr>
          <w:trHeight w:val="104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</w:t>
            </w: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12:00</w:t>
            </w:r>
            <w:proofErr w:type="gramEnd"/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:rsidR="00E53E51" w:rsidRDefault="00E53E51" w:rsidP="00E97316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Otit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komplikasyonları</w:t>
            </w:r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E53E51" w:rsidRPr="00D91FE9" w:rsidRDefault="00E53E51" w:rsidP="00E97316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Özgür Kemal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İşitme kayıplarında tedavi yöntemleri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Koyuncu 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Fasiyal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Paraliziler </w:t>
            </w:r>
          </w:p>
          <w:p w:rsidR="00E53E51" w:rsidRPr="00F6527B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Dr.Recep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Ünal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Pr="00CB0AB0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tanı yöntemleri </w:t>
            </w:r>
          </w:p>
          <w:p w:rsidR="00E53E51" w:rsidRPr="002F5C34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Dr.Figen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Başar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E53E51" w:rsidTr="00E97316">
        <w:trPr>
          <w:trHeight w:val="34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E53E51" w:rsidTr="00E97316">
        <w:trPr>
          <w:trHeight w:val="96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D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:rsidR="00E53E51" w:rsidRPr="004F0059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C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Uygulama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Diapozon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testleri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Figen Başar 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E53E51" w:rsidTr="00E97316">
        <w:trPr>
          <w:trHeight w:val="96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E53E51" w:rsidTr="00E97316">
        <w:trPr>
          <w:trHeight w:val="7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51" w:rsidRDefault="00E53E51" w:rsidP="00E97316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:rsidR="00E53E51" w:rsidRDefault="00E53E51" w:rsidP="00E53E51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:rsidR="00E53E51" w:rsidRPr="00AB2706" w:rsidRDefault="00E53E51" w:rsidP="00E53E51">
      <w:pPr>
        <w:spacing w:after="200" w:line="276" w:lineRule="auto"/>
        <w:rPr>
          <w:rFonts w:ascii="Times New Roman TUR" w:hAnsi="Times New Roman TUR" w:cs="Times New Roman TUR"/>
        </w:rPr>
      </w:pPr>
      <w:bookmarkStart w:id="0" w:name="_GoBack"/>
      <w:bookmarkEnd w:id="0"/>
    </w:p>
    <w:p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sectPr w:rsidR="00492676" w:rsidSect="0093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492676"/>
    <w:rsid w:val="00001097"/>
    <w:rsid w:val="00001F12"/>
    <w:rsid w:val="000A0892"/>
    <w:rsid w:val="00186B5D"/>
    <w:rsid w:val="0018705A"/>
    <w:rsid w:val="001C657F"/>
    <w:rsid w:val="001D140B"/>
    <w:rsid w:val="002349CF"/>
    <w:rsid w:val="002D2D28"/>
    <w:rsid w:val="0033258B"/>
    <w:rsid w:val="0038010E"/>
    <w:rsid w:val="00382485"/>
    <w:rsid w:val="003B04AB"/>
    <w:rsid w:val="003F1793"/>
    <w:rsid w:val="00492676"/>
    <w:rsid w:val="00547D36"/>
    <w:rsid w:val="005A337B"/>
    <w:rsid w:val="005A3F69"/>
    <w:rsid w:val="005D43C5"/>
    <w:rsid w:val="006735F8"/>
    <w:rsid w:val="00675162"/>
    <w:rsid w:val="006A2B6D"/>
    <w:rsid w:val="006B493C"/>
    <w:rsid w:val="006D72C4"/>
    <w:rsid w:val="00740866"/>
    <w:rsid w:val="007A6CAB"/>
    <w:rsid w:val="008129AF"/>
    <w:rsid w:val="00863CC1"/>
    <w:rsid w:val="00887681"/>
    <w:rsid w:val="00922F21"/>
    <w:rsid w:val="00934EB5"/>
    <w:rsid w:val="009615B4"/>
    <w:rsid w:val="00A01535"/>
    <w:rsid w:val="00A22F79"/>
    <w:rsid w:val="00AB2706"/>
    <w:rsid w:val="00B40BCE"/>
    <w:rsid w:val="00B85254"/>
    <w:rsid w:val="00BE7EE8"/>
    <w:rsid w:val="00C852CD"/>
    <w:rsid w:val="00D16A55"/>
    <w:rsid w:val="00DD0A97"/>
    <w:rsid w:val="00DE1248"/>
    <w:rsid w:val="00E03A78"/>
    <w:rsid w:val="00E53E51"/>
    <w:rsid w:val="00E74B20"/>
    <w:rsid w:val="00F14598"/>
    <w:rsid w:val="00F436D1"/>
    <w:rsid w:val="00FB0C5B"/>
    <w:rsid w:val="00FD0B93"/>
    <w:rsid w:val="00FE3924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E74B20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E74B20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kbbpol</dc:creator>
  <cp:lastModifiedBy>user</cp:lastModifiedBy>
  <cp:revision>4</cp:revision>
  <cp:lastPrinted>2017-09-06T12:00:00Z</cp:lastPrinted>
  <dcterms:created xsi:type="dcterms:W3CDTF">2019-09-06T07:05:00Z</dcterms:created>
  <dcterms:modified xsi:type="dcterms:W3CDTF">2019-09-06T07:42:00Z</dcterms:modified>
</cp:coreProperties>
</file>