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846D7" w14:textId="585F1207" w:rsidR="006624F2" w:rsidRPr="001C51A5" w:rsidRDefault="00AD5F0D" w:rsidP="006624F2">
      <w:pPr>
        <w:rPr>
          <w:rFonts w:asciiTheme="minorHAnsi" w:hAnsiTheme="minorHAnsi" w:cstheme="minorHAnsi"/>
          <w:b/>
          <w:bCs/>
          <w:color w:val="000000" w:themeColor="text1"/>
        </w:rPr>
      </w:pPr>
      <w:r w:rsidRPr="001C51A5">
        <w:rPr>
          <w:rFonts w:asciiTheme="minorHAnsi" w:hAnsiTheme="minorHAnsi" w:cstheme="minorHAnsi"/>
          <w:b/>
          <w:bCs/>
          <w:color w:val="000000" w:themeColor="text1"/>
        </w:rPr>
        <w:t>SINIF</w:t>
      </w:r>
      <w:r w:rsidR="006624F2" w:rsidRPr="001C51A5">
        <w:rPr>
          <w:rFonts w:asciiTheme="minorHAnsi" w:hAnsiTheme="minorHAnsi" w:cstheme="minorHAnsi"/>
          <w:b/>
          <w:bCs/>
          <w:color w:val="000000" w:themeColor="text1"/>
        </w:rPr>
        <w:t xml:space="preserve"> 1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15"/>
        <w:gridCol w:w="3147"/>
      </w:tblGrid>
      <w:tr w:rsidR="001C51A5" w:rsidRPr="001C51A5" w14:paraId="4BD308E3" w14:textId="77777777" w:rsidTr="00AD5F0D">
        <w:tc>
          <w:tcPr>
            <w:tcW w:w="5915" w:type="dxa"/>
          </w:tcPr>
          <w:p w14:paraId="0EC9FFD8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Mikroskop</w:t>
            </w:r>
            <w:r w:rsidR="00EF0552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3147" w:type="dxa"/>
            <w:vMerge w:val="restart"/>
          </w:tcPr>
          <w:p w14:paraId="7668C98C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Hayatın Temeli</w:t>
            </w:r>
          </w:p>
          <w:p w14:paraId="2D08F606" w14:textId="6DC3A2A9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8CF6098" w14:textId="77777777" w:rsidTr="00AD5F0D">
        <w:tc>
          <w:tcPr>
            <w:tcW w:w="5915" w:type="dxa"/>
          </w:tcPr>
          <w:p w14:paraId="7A08DBF4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Vücut ısısı, nabız</w:t>
            </w:r>
          </w:p>
        </w:tc>
        <w:tc>
          <w:tcPr>
            <w:tcW w:w="3147" w:type="dxa"/>
            <w:vMerge/>
          </w:tcPr>
          <w:p w14:paraId="40EB2AA2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EDEAB62" w14:textId="77777777" w:rsidTr="00AD5F0D">
        <w:tc>
          <w:tcPr>
            <w:tcW w:w="5915" w:type="dxa"/>
          </w:tcPr>
          <w:p w14:paraId="66B97597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Ağız hijyeni, diş fırçası, diş ipi</w:t>
            </w:r>
          </w:p>
        </w:tc>
        <w:tc>
          <w:tcPr>
            <w:tcW w:w="3147" w:type="dxa"/>
            <w:vMerge/>
          </w:tcPr>
          <w:p w14:paraId="73E121E8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ACFCDFA" w14:textId="77777777" w:rsidTr="00AD5F0D">
        <w:tc>
          <w:tcPr>
            <w:tcW w:w="5915" w:type="dxa"/>
          </w:tcPr>
          <w:p w14:paraId="3ADB0C43" w14:textId="77777777" w:rsidR="006624F2" w:rsidRPr="001C51A5" w:rsidRDefault="006624F2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Ampul kırma,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flakon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hazırlama</w:t>
            </w:r>
          </w:p>
        </w:tc>
        <w:tc>
          <w:tcPr>
            <w:tcW w:w="3147" w:type="dxa"/>
            <w:vMerge w:val="restart"/>
          </w:tcPr>
          <w:p w14:paraId="0072450E" w14:textId="48E3A461" w:rsidR="006624F2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Mikroçevrede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Denge ve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Homeotaz</w:t>
            </w:r>
            <w:proofErr w:type="spellEnd"/>
          </w:p>
        </w:tc>
      </w:tr>
      <w:tr w:rsidR="001C51A5" w:rsidRPr="001C51A5" w14:paraId="12BBB174" w14:textId="77777777" w:rsidTr="00AD5F0D">
        <w:tc>
          <w:tcPr>
            <w:tcW w:w="5915" w:type="dxa"/>
          </w:tcPr>
          <w:p w14:paraId="511DC9E2" w14:textId="77777777" w:rsidR="006624F2" w:rsidRPr="001C51A5" w:rsidRDefault="006624F2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İntramüsküler</w:t>
            </w:r>
            <w:proofErr w:type="spellEnd"/>
            <w:r w:rsidR="00B0240B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>enjeksiyon</w:t>
            </w:r>
            <w:r w:rsidR="00B0240B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3147" w:type="dxa"/>
            <w:vMerge/>
          </w:tcPr>
          <w:p w14:paraId="7ED6D524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0D7FAC88" w14:textId="77777777" w:rsidTr="00AD5F0D">
        <w:tc>
          <w:tcPr>
            <w:tcW w:w="5915" w:type="dxa"/>
          </w:tcPr>
          <w:p w14:paraId="45936DDB" w14:textId="77777777" w:rsidR="006624F2" w:rsidRPr="001C51A5" w:rsidRDefault="006624F2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Empati</w:t>
            </w:r>
            <w:r w:rsidR="00A31475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3147" w:type="dxa"/>
            <w:vMerge/>
          </w:tcPr>
          <w:p w14:paraId="43EA45AC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4897D52" w14:textId="77777777" w:rsidTr="00AD5F0D">
        <w:tc>
          <w:tcPr>
            <w:tcW w:w="5915" w:type="dxa"/>
          </w:tcPr>
          <w:p w14:paraId="760A9719" w14:textId="77777777" w:rsidR="006624F2" w:rsidRPr="001C51A5" w:rsidRDefault="006624F2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Hasta-hekim görüşmesinin temel ilkeleri</w:t>
            </w:r>
            <w:r w:rsidR="00B0240B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3147" w:type="dxa"/>
            <w:vMerge/>
          </w:tcPr>
          <w:p w14:paraId="0F53950B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6002423" w14:textId="77777777" w:rsidTr="00AD5F0D">
        <w:tc>
          <w:tcPr>
            <w:tcW w:w="5915" w:type="dxa"/>
          </w:tcPr>
          <w:p w14:paraId="145AD261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Ana yakınma ve hasta bakış açısının değerlendirilmesi </w:t>
            </w:r>
          </w:p>
        </w:tc>
        <w:tc>
          <w:tcPr>
            <w:tcW w:w="3147" w:type="dxa"/>
            <w:vMerge w:val="restart"/>
          </w:tcPr>
          <w:p w14:paraId="4FC1AE65" w14:textId="04AA56C9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B458B5B" w14:textId="544C323B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Üreme</w:t>
            </w:r>
          </w:p>
        </w:tc>
      </w:tr>
      <w:tr w:rsidR="001C51A5" w:rsidRPr="001C51A5" w14:paraId="329F13FB" w14:textId="77777777" w:rsidTr="00AD5F0D">
        <w:tc>
          <w:tcPr>
            <w:tcW w:w="5915" w:type="dxa"/>
          </w:tcPr>
          <w:p w14:paraId="3E7712C7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Kan basıncı ölçümü </w:t>
            </w:r>
          </w:p>
        </w:tc>
        <w:tc>
          <w:tcPr>
            <w:tcW w:w="3147" w:type="dxa"/>
            <w:vMerge/>
          </w:tcPr>
          <w:p w14:paraId="791841BE" w14:textId="538FD3EB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1C8FE8B" w14:textId="77777777" w:rsidTr="00AD5F0D">
        <w:tc>
          <w:tcPr>
            <w:tcW w:w="5915" w:type="dxa"/>
          </w:tcPr>
          <w:p w14:paraId="1BCE44B3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Sıhhi el yıkama </w:t>
            </w:r>
          </w:p>
        </w:tc>
        <w:tc>
          <w:tcPr>
            <w:tcW w:w="3147" w:type="dxa"/>
            <w:vMerge/>
          </w:tcPr>
          <w:p w14:paraId="532E4990" w14:textId="50607065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F85122E" w14:textId="77777777" w:rsidTr="00AD5F0D">
        <w:tc>
          <w:tcPr>
            <w:tcW w:w="5915" w:type="dxa"/>
          </w:tcPr>
          <w:p w14:paraId="06D9DD30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Boyunluk takma, hasta taşınması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147" w:type="dxa"/>
            <w:vMerge/>
          </w:tcPr>
          <w:p w14:paraId="6F0720E0" w14:textId="4F1BC17B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DAB765A" w14:textId="77777777" w:rsidTr="00AD5F0D">
        <w:tc>
          <w:tcPr>
            <w:tcW w:w="5915" w:type="dxa"/>
          </w:tcPr>
          <w:p w14:paraId="448A3ECF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Öykünün diğer elemanları, sistemlerin gözden geçirilmesi, görüşmeyi bitirme </w:t>
            </w:r>
          </w:p>
        </w:tc>
        <w:tc>
          <w:tcPr>
            <w:tcW w:w="3147" w:type="dxa"/>
            <w:vMerge/>
          </w:tcPr>
          <w:p w14:paraId="0698596E" w14:textId="2A578566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66436BAA" w14:textId="77777777" w:rsidTr="00AD5F0D">
        <w:tc>
          <w:tcPr>
            <w:tcW w:w="5915" w:type="dxa"/>
          </w:tcPr>
          <w:p w14:paraId="55E826AC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Steril eldiven giyme </w:t>
            </w:r>
          </w:p>
        </w:tc>
        <w:tc>
          <w:tcPr>
            <w:tcW w:w="3147" w:type="dxa"/>
            <w:vMerge/>
          </w:tcPr>
          <w:p w14:paraId="4620755E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820DA26" w14:textId="77777777" w:rsidTr="00AD5F0D">
        <w:tc>
          <w:tcPr>
            <w:tcW w:w="5915" w:type="dxa"/>
          </w:tcPr>
          <w:p w14:paraId="438654C4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Ekstremite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elastik bandaj </w:t>
            </w:r>
          </w:p>
        </w:tc>
        <w:tc>
          <w:tcPr>
            <w:tcW w:w="3147" w:type="dxa"/>
            <w:vMerge/>
          </w:tcPr>
          <w:p w14:paraId="136EAE49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3CC0275" w14:textId="77777777" w:rsidTr="00AD5F0D">
        <w:tc>
          <w:tcPr>
            <w:tcW w:w="5915" w:type="dxa"/>
          </w:tcPr>
          <w:p w14:paraId="3F7D8F9F" w14:textId="77777777" w:rsidR="001C51A5" w:rsidRPr="001C51A5" w:rsidRDefault="001C51A5" w:rsidP="00EF0552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Kayıt tutma 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147" w:type="dxa"/>
            <w:vMerge w:val="restart"/>
          </w:tcPr>
          <w:p w14:paraId="33ED1C09" w14:textId="77777777" w:rsid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EFB8FE4" w14:textId="25BF38A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Hareket Kontrol</w:t>
            </w:r>
          </w:p>
        </w:tc>
      </w:tr>
      <w:tr w:rsidR="001C51A5" w:rsidRPr="001C51A5" w14:paraId="6384C723" w14:textId="77777777" w:rsidTr="00AD5F0D">
        <w:tc>
          <w:tcPr>
            <w:tcW w:w="5915" w:type="dxa"/>
          </w:tcPr>
          <w:p w14:paraId="64871A2B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Temel yaşam desteği,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Heimlich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manevrası</w:t>
            </w:r>
          </w:p>
        </w:tc>
        <w:tc>
          <w:tcPr>
            <w:tcW w:w="3147" w:type="dxa"/>
            <w:vMerge/>
          </w:tcPr>
          <w:p w14:paraId="2E03D164" w14:textId="107534F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0F7C3E57" w14:textId="77777777" w:rsidTr="00AD5F0D">
        <w:tc>
          <w:tcPr>
            <w:tcW w:w="5915" w:type="dxa"/>
          </w:tcPr>
          <w:p w14:paraId="77D87370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Kayıt tutma ve görüşme </w:t>
            </w:r>
          </w:p>
        </w:tc>
        <w:tc>
          <w:tcPr>
            <w:tcW w:w="3147" w:type="dxa"/>
            <w:vMerge/>
          </w:tcPr>
          <w:p w14:paraId="45D174D7" w14:textId="68BDE734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6D987009" w14:textId="77777777" w:rsidTr="00AD5F0D">
        <w:tc>
          <w:tcPr>
            <w:tcW w:w="5915" w:type="dxa"/>
          </w:tcPr>
          <w:p w14:paraId="2C70481A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Aile soyağacı</w:t>
            </w:r>
          </w:p>
        </w:tc>
        <w:tc>
          <w:tcPr>
            <w:tcW w:w="3147" w:type="dxa"/>
            <w:vMerge/>
          </w:tcPr>
          <w:p w14:paraId="6A8AE5A2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C0EF099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3430E3A4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299DE0C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73E85988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33BFBB2E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D7CA874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125754B1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3B58C904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8247991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0A5884B9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00E866E8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6EC08082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6A0EFE33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C3AE363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A322647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0F35F6A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23A03562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42CBC34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33CFB4B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6581555E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2DB4F148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119933D9" w14:textId="6376588D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4E2FF875" w14:textId="215B752D" w:rsidR="007E3EAC" w:rsidRPr="001C51A5" w:rsidRDefault="007E3EAC" w:rsidP="006624F2">
      <w:pPr>
        <w:rPr>
          <w:rFonts w:asciiTheme="minorHAnsi" w:hAnsiTheme="minorHAnsi" w:cstheme="minorHAnsi"/>
          <w:color w:val="000000" w:themeColor="text1"/>
        </w:rPr>
      </w:pPr>
    </w:p>
    <w:p w14:paraId="4CAAFC90" w14:textId="15D000C3" w:rsidR="007E3EAC" w:rsidRDefault="007E3EAC" w:rsidP="006624F2">
      <w:pPr>
        <w:rPr>
          <w:rFonts w:asciiTheme="minorHAnsi" w:hAnsiTheme="minorHAnsi" w:cstheme="minorHAnsi"/>
          <w:color w:val="000000" w:themeColor="text1"/>
        </w:rPr>
      </w:pPr>
    </w:p>
    <w:p w14:paraId="67BA04F7" w14:textId="665D668C" w:rsidR="001C51A5" w:rsidRDefault="001C51A5" w:rsidP="006624F2">
      <w:pPr>
        <w:rPr>
          <w:rFonts w:asciiTheme="minorHAnsi" w:hAnsiTheme="minorHAnsi" w:cstheme="minorHAnsi"/>
          <w:color w:val="000000" w:themeColor="text1"/>
        </w:rPr>
      </w:pPr>
    </w:p>
    <w:p w14:paraId="2833FB80" w14:textId="77777777" w:rsidR="001C51A5" w:rsidRPr="001C51A5" w:rsidRDefault="001C51A5" w:rsidP="006624F2">
      <w:pPr>
        <w:rPr>
          <w:rFonts w:asciiTheme="minorHAnsi" w:hAnsiTheme="minorHAnsi" w:cstheme="minorHAnsi"/>
          <w:color w:val="000000" w:themeColor="text1"/>
        </w:rPr>
      </w:pPr>
    </w:p>
    <w:p w14:paraId="3D66B365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2FF35049" w14:textId="6296F258" w:rsidR="006624F2" w:rsidRP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lastRenderedPageBreak/>
        <w:t>SINIF 2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12"/>
        <w:gridCol w:w="3150"/>
      </w:tblGrid>
      <w:tr w:rsidR="001C51A5" w:rsidRPr="001C51A5" w14:paraId="334DF6DD" w14:textId="77777777" w:rsidTr="001C51A5">
        <w:tc>
          <w:tcPr>
            <w:tcW w:w="5912" w:type="dxa"/>
          </w:tcPr>
          <w:p w14:paraId="0C738E7B" w14:textId="4726FA7A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Çocukta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antropometrik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(baş çevresi, boy, ağırlık) ölçümü </w:t>
            </w:r>
          </w:p>
        </w:tc>
        <w:tc>
          <w:tcPr>
            <w:tcW w:w="3150" w:type="dxa"/>
            <w:vMerge w:val="restart"/>
          </w:tcPr>
          <w:p w14:paraId="482DB8FC" w14:textId="41FF56E9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Büyüme</w:t>
            </w:r>
            <w:r w:rsidR="001C51A5">
              <w:rPr>
                <w:rFonts w:asciiTheme="minorHAnsi" w:hAnsiTheme="minorHAnsi" w:cstheme="minorHAnsi"/>
                <w:color w:val="000000" w:themeColor="text1"/>
              </w:rPr>
              <w:t>,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1C51A5">
              <w:rPr>
                <w:rFonts w:asciiTheme="minorHAnsi" w:hAnsiTheme="minorHAnsi" w:cstheme="minorHAnsi"/>
                <w:color w:val="000000" w:themeColor="text1"/>
              </w:rPr>
              <w:t>G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>elişme</w:t>
            </w:r>
            <w:r w:rsidR="001C51A5">
              <w:rPr>
                <w:rFonts w:asciiTheme="minorHAnsi" w:hAnsiTheme="minorHAnsi" w:cstheme="minorHAnsi"/>
                <w:color w:val="000000" w:themeColor="text1"/>
              </w:rPr>
              <w:t xml:space="preserve"> ve Davranış</w:t>
            </w:r>
          </w:p>
          <w:p w14:paraId="1D1E6D25" w14:textId="2874D166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4306EEE" w14:textId="77777777" w:rsidTr="001C51A5">
        <w:tc>
          <w:tcPr>
            <w:tcW w:w="5912" w:type="dxa"/>
          </w:tcPr>
          <w:p w14:paraId="51044EA1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İnspeksiyon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- Perküsyon </w:t>
            </w:r>
          </w:p>
        </w:tc>
        <w:tc>
          <w:tcPr>
            <w:tcW w:w="3150" w:type="dxa"/>
            <w:vMerge/>
          </w:tcPr>
          <w:p w14:paraId="2D49683B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1B7DD26" w14:textId="77777777" w:rsidTr="001C51A5">
        <w:tc>
          <w:tcPr>
            <w:tcW w:w="5912" w:type="dxa"/>
          </w:tcPr>
          <w:p w14:paraId="0F0C4591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Palpasyon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 -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Oskültasyon</w:t>
            </w:r>
            <w:proofErr w:type="spellEnd"/>
          </w:p>
        </w:tc>
        <w:tc>
          <w:tcPr>
            <w:tcW w:w="3150" w:type="dxa"/>
            <w:vMerge w:val="restart"/>
          </w:tcPr>
          <w:p w14:paraId="64D59135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C152617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262F9D4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0308DAB" w14:textId="2564A2E0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Beyin ve </w:t>
            </w:r>
            <w:r>
              <w:rPr>
                <w:rFonts w:asciiTheme="minorHAnsi" w:hAnsiTheme="minorHAnsi" w:cstheme="minorHAnsi"/>
                <w:color w:val="000000" w:themeColor="text1"/>
              </w:rPr>
              <w:t>D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>uyular</w:t>
            </w:r>
          </w:p>
        </w:tc>
      </w:tr>
      <w:tr w:rsidR="001C51A5" w:rsidRPr="001C51A5" w14:paraId="58B72058" w14:textId="77777777" w:rsidTr="001C51A5">
        <w:trPr>
          <w:trHeight w:val="438"/>
        </w:trPr>
        <w:tc>
          <w:tcPr>
            <w:tcW w:w="5912" w:type="dxa"/>
          </w:tcPr>
          <w:p w14:paraId="55ABB061" w14:textId="50DF7625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Motor muayene</w:t>
            </w:r>
          </w:p>
        </w:tc>
        <w:tc>
          <w:tcPr>
            <w:tcW w:w="3150" w:type="dxa"/>
            <w:vMerge/>
          </w:tcPr>
          <w:p w14:paraId="369A4E35" w14:textId="1EA50E10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69687F0A" w14:textId="77777777" w:rsidTr="001C51A5">
        <w:tc>
          <w:tcPr>
            <w:tcW w:w="5912" w:type="dxa"/>
          </w:tcPr>
          <w:p w14:paraId="0460A8B0" w14:textId="3E8B6454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Kranial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sinir muayenesi </w:t>
            </w:r>
          </w:p>
        </w:tc>
        <w:tc>
          <w:tcPr>
            <w:tcW w:w="3150" w:type="dxa"/>
            <w:vMerge/>
          </w:tcPr>
          <w:p w14:paraId="0B341DD1" w14:textId="67C9F573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341420C" w14:textId="77777777" w:rsidTr="001C51A5">
        <w:tc>
          <w:tcPr>
            <w:tcW w:w="5912" w:type="dxa"/>
          </w:tcPr>
          <w:p w14:paraId="68DE9199" w14:textId="6BF6BFD9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Otoskop-diapozon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kullanımı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150" w:type="dxa"/>
            <w:vMerge/>
          </w:tcPr>
          <w:p w14:paraId="3D849B29" w14:textId="00C7264A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5733F33" w14:textId="77777777" w:rsidTr="001C51A5">
        <w:tc>
          <w:tcPr>
            <w:tcW w:w="5912" w:type="dxa"/>
          </w:tcPr>
          <w:p w14:paraId="5A682B9E" w14:textId="59B9C7BF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Serebellum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refleks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muayenes</w:t>
            </w:r>
            <w:proofErr w:type="spellEnd"/>
          </w:p>
        </w:tc>
        <w:tc>
          <w:tcPr>
            <w:tcW w:w="3150" w:type="dxa"/>
            <w:vMerge/>
          </w:tcPr>
          <w:p w14:paraId="21BB31D3" w14:textId="56DD038F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987B608" w14:textId="77777777" w:rsidTr="001C51A5">
        <w:tc>
          <w:tcPr>
            <w:tcW w:w="5912" w:type="dxa"/>
          </w:tcPr>
          <w:p w14:paraId="514C4F4F" w14:textId="15A378FE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Duyu muayenesi</w:t>
            </w:r>
          </w:p>
        </w:tc>
        <w:tc>
          <w:tcPr>
            <w:tcW w:w="3150" w:type="dxa"/>
            <w:vMerge/>
          </w:tcPr>
          <w:p w14:paraId="778B63FC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C322494" w14:textId="77777777" w:rsidTr="001C51A5">
        <w:tc>
          <w:tcPr>
            <w:tcW w:w="5912" w:type="dxa"/>
          </w:tcPr>
          <w:p w14:paraId="265F1192" w14:textId="4DC305B6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Oftalmoskop kullanımı,  Görme alanı değerlendirmesi, Kornea refleksi </w:t>
            </w:r>
          </w:p>
        </w:tc>
        <w:tc>
          <w:tcPr>
            <w:tcW w:w="3150" w:type="dxa"/>
            <w:vMerge/>
          </w:tcPr>
          <w:p w14:paraId="2831DE84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47F03C33" w14:textId="77777777" w:rsidTr="001C51A5">
        <w:tc>
          <w:tcPr>
            <w:tcW w:w="5912" w:type="dxa"/>
          </w:tcPr>
          <w:p w14:paraId="1BD83101" w14:textId="70071CCD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Kan grubu tayini</w:t>
            </w:r>
          </w:p>
        </w:tc>
        <w:tc>
          <w:tcPr>
            <w:tcW w:w="3150" w:type="dxa"/>
            <w:vMerge w:val="restart"/>
          </w:tcPr>
          <w:p w14:paraId="4FDCA9E9" w14:textId="77777777" w:rsidR="007F604C" w:rsidRPr="001C51A5" w:rsidRDefault="007F604C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F6F3279" w14:textId="309B9D32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Kan </w:t>
            </w:r>
          </w:p>
        </w:tc>
      </w:tr>
      <w:tr w:rsidR="001C51A5" w:rsidRPr="001C51A5" w14:paraId="6CAB0536" w14:textId="77777777" w:rsidTr="001C51A5">
        <w:tc>
          <w:tcPr>
            <w:tcW w:w="5912" w:type="dxa"/>
          </w:tcPr>
          <w:p w14:paraId="66424E1C" w14:textId="79150EBF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Periferik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yayma yapma</w:t>
            </w:r>
            <w:r w:rsidR="00D550AB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3150" w:type="dxa"/>
            <w:vMerge/>
          </w:tcPr>
          <w:p w14:paraId="18BB835B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453AA72B" w14:textId="77777777" w:rsidTr="001C51A5">
        <w:tc>
          <w:tcPr>
            <w:tcW w:w="5912" w:type="dxa"/>
          </w:tcPr>
          <w:p w14:paraId="77F3C992" w14:textId="77777777" w:rsidR="006624F2" w:rsidRPr="001C51A5" w:rsidRDefault="00922C91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Apse açma</w:t>
            </w:r>
          </w:p>
        </w:tc>
        <w:tc>
          <w:tcPr>
            <w:tcW w:w="3150" w:type="dxa"/>
            <w:vMerge/>
          </w:tcPr>
          <w:p w14:paraId="5E88E80A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BDBBA73" w14:textId="77777777" w:rsidTr="001C51A5">
        <w:trPr>
          <w:trHeight w:val="110"/>
        </w:trPr>
        <w:tc>
          <w:tcPr>
            <w:tcW w:w="5912" w:type="dxa"/>
          </w:tcPr>
          <w:p w14:paraId="762BE6CC" w14:textId="77777777" w:rsidR="006624F2" w:rsidRPr="001C51A5" w:rsidRDefault="003E3291" w:rsidP="003A6521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Sütür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atma(3)</w:t>
            </w:r>
          </w:p>
        </w:tc>
        <w:tc>
          <w:tcPr>
            <w:tcW w:w="3150" w:type="dxa"/>
            <w:vMerge/>
          </w:tcPr>
          <w:p w14:paraId="0D421992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37B4DFE" w14:textId="77777777" w:rsidTr="001C51A5">
        <w:tc>
          <w:tcPr>
            <w:tcW w:w="5912" w:type="dxa"/>
          </w:tcPr>
          <w:p w14:paraId="261D8223" w14:textId="4D65ACEF" w:rsidR="006624F2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Göğüs arka-ön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grafisi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değerlendirme</w:t>
            </w:r>
          </w:p>
        </w:tc>
        <w:tc>
          <w:tcPr>
            <w:tcW w:w="3150" w:type="dxa"/>
            <w:vMerge/>
          </w:tcPr>
          <w:p w14:paraId="55164C55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55F0300" w14:textId="77777777" w:rsidTr="001C51A5">
        <w:tc>
          <w:tcPr>
            <w:tcW w:w="5912" w:type="dxa"/>
          </w:tcPr>
          <w:p w14:paraId="3C6BDF71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Subkutan</w:t>
            </w:r>
            <w:proofErr w:type="spellEnd"/>
            <w:r w:rsidR="00EF0552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>enjeksiyon yapma</w:t>
            </w:r>
          </w:p>
        </w:tc>
        <w:tc>
          <w:tcPr>
            <w:tcW w:w="3150" w:type="dxa"/>
            <w:vMerge/>
          </w:tcPr>
          <w:p w14:paraId="1167C78C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6729B46F" w14:textId="77777777" w:rsidTr="001C51A5">
        <w:tc>
          <w:tcPr>
            <w:tcW w:w="5912" w:type="dxa"/>
            <w:shd w:val="clear" w:color="auto" w:fill="auto"/>
          </w:tcPr>
          <w:p w14:paraId="3902F93B" w14:textId="0980485D" w:rsidR="006624F2" w:rsidRPr="001C51A5" w:rsidRDefault="009F51B9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Tıbbi görüntüleme demonstrasyon</w:t>
            </w:r>
            <w:r w:rsidR="001C51A5"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>(tıbbi cihazlar)</w:t>
            </w:r>
          </w:p>
        </w:tc>
        <w:tc>
          <w:tcPr>
            <w:tcW w:w="3150" w:type="dxa"/>
            <w:vMerge/>
          </w:tcPr>
          <w:p w14:paraId="42202B4B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3D26B0C" w14:textId="77777777" w:rsidTr="001C51A5">
        <w:tc>
          <w:tcPr>
            <w:tcW w:w="5912" w:type="dxa"/>
          </w:tcPr>
          <w:p w14:paraId="6D924EB0" w14:textId="7108128F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Kalp öykü ve fizik muayene</w:t>
            </w:r>
          </w:p>
        </w:tc>
        <w:tc>
          <w:tcPr>
            <w:tcW w:w="3150" w:type="dxa"/>
            <w:vMerge w:val="restart"/>
          </w:tcPr>
          <w:p w14:paraId="20E1AF2C" w14:textId="77777777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0A00EE" w14:textId="77777777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Savunma</w:t>
            </w:r>
          </w:p>
        </w:tc>
      </w:tr>
      <w:tr w:rsidR="001C51A5" w:rsidRPr="001C51A5" w14:paraId="40A764C6" w14:textId="77777777" w:rsidTr="001C51A5">
        <w:tc>
          <w:tcPr>
            <w:tcW w:w="5912" w:type="dxa"/>
          </w:tcPr>
          <w:p w14:paraId="4A619B3A" w14:textId="77777777" w:rsidR="0078385B" w:rsidRPr="001C51A5" w:rsidRDefault="0078385B" w:rsidP="002B0A9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Batın öykü ve fizik muayene</w:t>
            </w:r>
          </w:p>
        </w:tc>
        <w:tc>
          <w:tcPr>
            <w:tcW w:w="3150" w:type="dxa"/>
            <w:vMerge/>
          </w:tcPr>
          <w:p w14:paraId="1D8CE12E" w14:textId="77777777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8908FC9" w14:textId="77777777" w:rsidTr="001C51A5">
        <w:trPr>
          <w:trHeight w:val="508"/>
        </w:trPr>
        <w:tc>
          <w:tcPr>
            <w:tcW w:w="5912" w:type="dxa"/>
          </w:tcPr>
          <w:p w14:paraId="70D1C935" w14:textId="77777777" w:rsidR="0078385B" w:rsidRPr="001C51A5" w:rsidRDefault="0078385B" w:rsidP="002B0A9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Standardize hasta görüşmesi</w:t>
            </w:r>
          </w:p>
        </w:tc>
        <w:tc>
          <w:tcPr>
            <w:tcW w:w="3150" w:type="dxa"/>
            <w:vMerge/>
          </w:tcPr>
          <w:p w14:paraId="3B20E8D2" w14:textId="77777777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779CA43" w14:textId="77777777" w:rsidTr="001C51A5">
        <w:tc>
          <w:tcPr>
            <w:tcW w:w="5912" w:type="dxa"/>
          </w:tcPr>
          <w:p w14:paraId="5CE90781" w14:textId="5FBB14FA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Solunum öykü ve fizik muayene </w:t>
            </w:r>
          </w:p>
        </w:tc>
        <w:tc>
          <w:tcPr>
            <w:tcW w:w="3150" w:type="dxa"/>
            <w:vMerge/>
          </w:tcPr>
          <w:p w14:paraId="72D1D8DF" w14:textId="77777777" w:rsidR="0078385B" w:rsidRPr="001C51A5" w:rsidRDefault="0078385B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165151DF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48BE9048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51B203CE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3548D406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45FAAA05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3C59525D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49B99DBD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70E54156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26086CBE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2C40691A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3E0CC723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0B406881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40F5C7B9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2FFBDA27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6BECCAC1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762B3DFA" w14:textId="53DC0471" w:rsidR="00EF0552" w:rsidRDefault="00EF0552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3AA3582A" w14:textId="277A196D" w:rsid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122E4018" w14:textId="135D95DD" w:rsid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084AFB28" w14:textId="3F91E607" w:rsid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5B3272BB" w14:textId="3968681F" w:rsid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756F2E39" w14:textId="454D2D0E" w:rsid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3CC63EBD" w14:textId="77777777" w:rsid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617762EC" w14:textId="77777777" w:rsidR="001C51A5" w:rsidRP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</w:p>
    <w:p w14:paraId="73F5A75D" w14:textId="45221D7D" w:rsidR="006624F2" w:rsidRPr="001C51A5" w:rsidRDefault="001C51A5" w:rsidP="006624F2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lastRenderedPageBreak/>
        <w:t>SINIF 3</w:t>
      </w:r>
    </w:p>
    <w:p w14:paraId="32228B41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030"/>
        <w:gridCol w:w="3032"/>
      </w:tblGrid>
      <w:tr w:rsidR="001C51A5" w:rsidRPr="001C51A5" w14:paraId="1053DD77" w14:textId="77777777" w:rsidTr="001C51A5">
        <w:tc>
          <w:tcPr>
            <w:tcW w:w="6030" w:type="dxa"/>
          </w:tcPr>
          <w:p w14:paraId="246C46F7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Jinekolojik öykü,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Spekulum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kullanma,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smear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alma,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bimanuel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vajinal muayene</w:t>
            </w:r>
          </w:p>
        </w:tc>
        <w:tc>
          <w:tcPr>
            <w:tcW w:w="3032" w:type="dxa"/>
            <w:vMerge w:val="restart"/>
          </w:tcPr>
          <w:p w14:paraId="68EB323E" w14:textId="3BC9E590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Gebelik ve </w:t>
            </w:r>
            <w:r w:rsidR="001C51A5">
              <w:rPr>
                <w:rFonts w:asciiTheme="minorHAnsi" w:hAnsiTheme="minorHAnsi" w:cstheme="minorHAnsi"/>
                <w:color w:val="000000" w:themeColor="text1"/>
              </w:rPr>
              <w:t>D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>oğum</w:t>
            </w:r>
          </w:p>
          <w:p w14:paraId="21F35D6D" w14:textId="48D21DF3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2E7CCDE" w14:textId="77777777" w:rsidTr="001C51A5">
        <w:tc>
          <w:tcPr>
            <w:tcW w:w="6030" w:type="dxa"/>
          </w:tcPr>
          <w:p w14:paraId="7C63E0EA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Obstetrik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öykü ve muayene,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Leopold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manevraları</w:t>
            </w:r>
          </w:p>
        </w:tc>
        <w:tc>
          <w:tcPr>
            <w:tcW w:w="3032" w:type="dxa"/>
            <w:vMerge/>
          </w:tcPr>
          <w:p w14:paraId="1EB8642D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E2F63C8" w14:textId="77777777" w:rsidTr="001C51A5">
        <w:tc>
          <w:tcPr>
            <w:tcW w:w="6030" w:type="dxa"/>
          </w:tcPr>
          <w:p w14:paraId="31AB352B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Kombine oral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kontraseptif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danışmanlığı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032" w:type="dxa"/>
            <w:vMerge/>
          </w:tcPr>
          <w:p w14:paraId="10238844" w14:textId="77777777" w:rsidR="006624F2" w:rsidRPr="001C51A5" w:rsidRDefault="006624F2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016E5860" w14:textId="77777777" w:rsidTr="001C51A5">
        <w:tc>
          <w:tcPr>
            <w:tcW w:w="6030" w:type="dxa"/>
          </w:tcPr>
          <w:p w14:paraId="3B13C9A5" w14:textId="77777777" w:rsidR="004268EF" w:rsidRPr="001C51A5" w:rsidRDefault="004268EF" w:rsidP="00EF14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Hasta hekim görüşmesinde zor durumlar</w:t>
            </w:r>
          </w:p>
        </w:tc>
        <w:tc>
          <w:tcPr>
            <w:tcW w:w="3032" w:type="dxa"/>
            <w:vMerge/>
          </w:tcPr>
          <w:p w14:paraId="012B9E8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45D8D960" w14:textId="77777777" w:rsidTr="001C51A5">
        <w:tc>
          <w:tcPr>
            <w:tcW w:w="6030" w:type="dxa"/>
          </w:tcPr>
          <w:p w14:paraId="7963BC62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Erkek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genital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öykü ve fizik muayene</w:t>
            </w:r>
          </w:p>
        </w:tc>
        <w:tc>
          <w:tcPr>
            <w:tcW w:w="3032" w:type="dxa"/>
            <w:vMerge w:val="restart"/>
          </w:tcPr>
          <w:p w14:paraId="023EFF68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Tümörler</w:t>
            </w:r>
          </w:p>
        </w:tc>
      </w:tr>
      <w:tr w:rsidR="001C51A5" w:rsidRPr="001C51A5" w14:paraId="42B6EE17" w14:textId="77777777" w:rsidTr="001C51A5">
        <w:tc>
          <w:tcPr>
            <w:tcW w:w="6030" w:type="dxa"/>
          </w:tcPr>
          <w:p w14:paraId="2B18123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Kötü haber verme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032" w:type="dxa"/>
            <w:vMerge/>
          </w:tcPr>
          <w:p w14:paraId="5580A140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EB6DA1F" w14:textId="77777777" w:rsidTr="001C51A5">
        <w:tc>
          <w:tcPr>
            <w:tcW w:w="6030" w:type="dxa"/>
          </w:tcPr>
          <w:p w14:paraId="7ED8BA06" w14:textId="77777777" w:rsidR="004268EF" w:rsidRPr="001C51A5" w:rsidRDefault="004268EF" w:rsidP="00A1403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Meme öykü ve fizik muayene</w:t>
            </w:r>
          </w:p>
        </w:tc>
        <w:tc>
          <w:tcPr>
            <w:tcW w:w="3032" w:type="dxa"/>
            <w:vMerge/>
          </w:tcPr>
          <w:p w14:paraId="5B6577E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A6248B1" w14:textId="77777777" w:rsidTr="001C51A5">
        <w:tc>
          <w:tcPr>
            <w:tcW w:w="6030" w:type="dxa"/>
          </w:tcPr>
          <w:p w14:paraId="27DAD059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Çocukta temel yaşam desteği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032" w:type="dxa"/>
            <w:vMerge/>
          </w:tcPr>
          <w:p w14:paraId="1077AE31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6B5E678B" w14:textId="77777777" w:rsidTr="001C51A5">
        <w:tc>
          <w:tcPr>
            <w:tcW w:w="6030" w:type="dxa"/>
          </w:tcPr>
          <w:p w14:paraId="77627431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Ekg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çekme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032" w:type="dxa"/>
            <w:vMerge w:val="restart"/>
          </w:tcPr>
          <w:p w14:paraId="1710677A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Solunum Dolaşım</w:t>
            </w:r>
          </w:p>
        </w:tc>
      </w:tr>
      <w:tr w:rsidR="001C51A5" w:rsidRPr="001C51A5" w14:paraId="1A73BF9D" w14:textId="77777777" w:rsidTr="001C51A5">
        <w:tc>
          <w:tcPr>
            <w:tcW w:w="6030" w:type="dxa"/>
          </w:tcPr>
          <w:p w14:paraId="1FB7307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Diskus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ve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inhaler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kullanımı eğitimi verme becerisi</w:t>
            </w:r>
          </w:p>
        </w:tc>
        <w:tc>
          <w:tcPr>
            <w:tcW w:w="3032" w:type="dxa"/>
            <w:vMerge/>
          </w:tcPr>
          <w:p w14:paraId="51CC01F4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25C53B7" w14:textId="77777777" w:rsidTr="001C51A5">
        <w:tc>
          <w:tcPr>
            <w:tcW w:w="6030" w:type="dxa"/>
          </w:tcPr>
          <w:p w14:paraId="658AB8EF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Nebulizatör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cihazı becerisi 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032" w:type="dxa"/>
            <w:vMerge/>
          </w:tcPr>
          <w:p w14:paraId="15E58CE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E99A309" w14:textId="77777777" w:rsidTr="001C51A5">
        <w:tc>
          <w:tcPr>
            <w:tcW w:w="6030" w:type="dxa"/>
          </w:tcPr>
          <w:p w14:paraId="4B04515F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Dijital sinir blokajı</w:t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  <w:r w:rsidRPr="001C51A5">
              <w:rPr>
                <w:rFonts w:asciiTheme="minorHAnsi" w:hAnsiTheme="minorHAnsi" w:cstheme="minorHAnsi"/>
                <w:color w:val="000000" w:themeColor="text1"/>
              </w:rPr>
              <w:tab/>
            </w:r>
          </w:p>
        </w:tc>
        <w:tc>
          <w:tcPr>
            <w:tcW w:w="3032" w:type="dxa"/>
            <w:vMerge/>
          </w:tcPr>
          <w:p w14:paraId="7FB284B2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24B3212" w14:textId="77777777" w:rsidTr="001C51A5">
        <w:tc>
          <w:tcPr>
            <w:tcW w:w="6030" w:type="dxa"/>
          </w:tcPr>
          <w:p w14:paraId="54B8C588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Kas-İskelet öykü ve fizik muayene</w:t>
            </w:r>
          </w:p>
        </w:tc>
        <w:tc>
          <w:tcPr>
            <w:tcW w:w="3032" w:type="dxa"/>
            <w:vMerge w:val="restart"/>
          </w:tcPr>
          <w:p w14:paraId="4F7EE605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Travma</w:t>
            </w:r>
          </w:p>
        </w:tc>
      </w:tr>
      <w:tr w:rsidR="001C51A5" w:rsidRPr="001C51A5" w14:paraId="0287CE12" w14:textId="77777777" w:rsidTr="001C51A5">
        <w:tc>
          <w:tcPr>
            <w:tcW w:w="6030" w:type="dxa"/>
          </w:tcPr>
          <w:p w14:paraId="29CCB7BA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Atel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yapma,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Velpau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bandaj, parmak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ateli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yapma</w:t>
            </w:r>
          </w:p>
        </w:tc>
        <w:tc>
          <w:tcPr>
            <w:tcW w:w="3032" w:type="dxa"/>
            <w:vMerge/>
          </w:tcPr>
          <w:p w14:paraId="2DB13695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13EED421" w14:textId="77777777" w:rsidTr="001C51A5">
        <w:tc>
          <w:tcPr>
            <w:tcW w:w="6030" w:type="dxa"/>
          </w:tcPr>
          <w:p w14:paraId="2EF93725" w14:textId="52B46A8D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Direkt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ekstremite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grafisi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değerlendirme </w:t>
            </w:r>
          </w:p>
        </w:tc>
        <w:tc>
          <w:tcPr>
            <w:tcW w:w="3032" w:type="dxa"/>
            <w:vMerge/>
          </w:tcPr>
          <w:p w14:paraId="29C55F89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4370A60A" w14:textId="77777777" w:rsidTr="001C51A5">
        <w:tc>
          <w:tcPr>
            <w:tcW w:w="6030" w:type="dxa"/>
          </w:tcPr>
          <w:p w14:paraId="4C4CA2CC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Boğaz kültürü alma</w:t>
            </w:r>
          </w:p>
        </w:tc>
        <w:tc>
          <w:tcPr>
            <w:tcW w:w="3032" w:type="dxa"/>
            <w:vMerge/>
          </w:tcPr>
          <w:p w14:paraId="330E376A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071CF981" w14:textId="77777777" w:rsidTr="001C51A5">
        <w:tc>
          <w:tcPr>
            <w:tcW w:w="6030" w:type="dxa"/>
          </w:tcPr>
          <w:p w14:paraId="539EA0E1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032" w:type="dxa"/>
          </w:tcPr>
          <w:p w14:paraId="078EAA03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450DC54" w14:textId="77777777" w:rsidTr="001C51A5">
        <w:tc>
          <w:tcPr>
            <w:tcW w:w="6030" w:type="dxa"/>
          </w:tcPr>
          <w:p w14:paraId="7D9C771E" w14:textId="4EC3A6CF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Direkt kafa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grafisi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değerlendirme </w:t>
            </w:r>
          </w:p>
        </w:tc>
        <w:tc>
          <w:tcPr>
            <w:tcW w:w="3032" w:type="dxa"/>
            <w:vMerge w:val="restart"/>
          </w:tcPr>
          <w:p w14:paraId="7692AF02" w14:textId="6CD8E540" w:rsidR="004268EF" w:rsidRPr="001C51A5" w:rsidRDefault="00162951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E</w:t>
            </w:r>
            <w:r w:rsidR="001C51A5">
              <w:rPr>
                <w:rFonts w:asciiTheme="minorHAnsi" w:hAnsiTheme="minorHAnsi" w:cstheme="minorHAnsi"/>
                <w:color w:val="000000" w:themeColor="text1"/>
              </w:rPr>
              <w:t>nfeksiyon</w:t>
            </w:r>
          </w:p>
        </w:tc>
      </w:tr>
      <w:tr w:rsidR="001C51A5" w:rsidRPr="001C51A5" w14:paraId="53D7CB47" w14:textId="77777777" w:rsidTr="001C51A5">
        <w:tc>
          <w:tcPr>
            <w:tcW w:w="6030" w:type="dxa"/>
          </w:tcPr>
          <w:p w14:paraId="5D21856A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Ekstremite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yaralanmalarında kanama kontrolü ve kopan uzvun transportu  </w:t>
            </w:r>
          </w:p>
        </w:tc>
        <w:tc>
          <w:tcPr>
            <w:tcW w:w="3032" w:type="dxa"/>
            <w:vMerge/>
          </w:tcPr>
          <w:p w14:paraId="6A0819EF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7735959" w14:textId="77777777" w:rsidTr="001C51A5">
        <w:tc>
          <w:tcPr>
            <w:tcW w:w="6030" w:type="dxa"/>
          </w:tcPr>
          <w:p w14:paraId="189E3A63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Üretral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katater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takma</w:t>
            </w:r>
          </w:p>
        </w:tc>
        <w:tc>
          <w:tcPr>
            <w:tcW w:w="3032" w:type="dxa"/>
            <w:vMerge/>
          </w:tcPr>
          <w:p w14:paraId="0932A868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3886F788" w14:textId="77777777" w:rsidTr="001C51A5">
        <w:tc>
          <w:tcPr>
            <w:tcW w:w="6030" w:type="dxa"/>
          </w:tcPr>
          <w:p w14:paraId="1F3794AF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Yara bakımı</w:t>
            </w:r>
          </w:p>
        </w:tc>
        <w:tc>
          <w:tcPr>
            <w:tcW w:w="3032" w:type="dxa"/>
            <w:vMerge/>
          </w:tcPr>
          <w:p w14:paraId="324FC009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1DBCF18" w14:textId="77777777" w:rsidTr="001C51A5">
        <w:tc>
          <w:tcPr>
            <w:tcW w:w="6030" w:type="dxa"/>
          </w:tcPr>
          <w:p w14:paraId="2AE2AF54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İntradermal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enjeksiyon</w:t>
            </w:r>
          </w:p>
        </w:tc>
        <w:tc>
          <w:tcPr>
            <w:tcW w:w="3032" w:type="dxa"/>
            <w:vMerge w:val="restart"/>
          </w:tcPr>
          <w:p w14:paraId="556D0168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Endokrin</w:t>
            </w:r>
          </w:p>
        </w:tc>
      </w:tr>
      <w:tr w:rsidR="001C51A5" w:rsidRPr="001C51A5" w14:paraId="2F37C98C" w14:textId="77777777" w:rsidTr="001C51A5">
        <w:tc>
          <w:tcPr>
            <w:tcW w:w="6030" w:type="dxa"/>
          </w:tcPr>
          <w:p w14:paraId="78A49D2A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Boyun ve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tiroid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bezi fizik muayene</w:t>
            </w:r>
          </w:p>
        </w:tc>
        <w:tc>
          <w:tcPr>
            <w:tcW w:w="3032" w:type="dxa"/>
            <w:vMerge/>
          </w:tcPr>
          <w:p w14:paraId="5E2E3F1B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76B9947" w14:textId="77777777" w:rsidTr="001C51A5">
        <w:tc>
          <w:tcPr>
            <w:tcW w:w="6030" w:type="dxa"/>
          </w:tcPr>
          <w:p w14:paraId="0A3BD86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Çocukta karın ve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ürogenital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muayenesi</w:t>
            </w:r>
          </w:p>
        </w:tc>
        <w:tc>
          <w:tcPr>
            <w:tcW w:w="3032" w:type="dxa"/>
            <w:vMerge/>
          </w:tcPr>
          <w:p w14:paraId="34EA9BE6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6683824F" w14:textId="77777777" w:rsidTr="001C51A5">
        <w:tc>
          <w:tcPr>
            <w:tcW w:w="6030" w:type="dxa"/>
          </w:tcPr>
          <w:p w14:paraId="65E400A6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Nazogastrik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sonda uygulama</w:t>
            </w:r>
          </w:p>
        </w:tc>
        <w:tc>
          <w:tcPr>
            <w:tcW w:w="3032" w:type="dxa"/>
            <w:vMerge/>
          </w:tcPr>
          <w:p w14:paraId="76F9C18F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7BD3FFBB" w14:textId="77777777" w:rsidTr="001C51A5">
        <w:tc>
          <w:tcPr>
            <w:tcW w:w="6030" w:type="dxa"/>
          </w:tcPr>
          <w:p w14:paraId="543EA533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Direkt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üriner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sistem ve batın </w:t>
            </w: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grafisi</w:t>
            </w:r>
            <w:proofErr w:type="spellEnd"/>
          </w:p>
        </w:tc>
        <w:tc>
          <w:tcPr>
            <w:tcW w:w="3032" w:type="dxa"/>
            <w:vMerge w:val="restart"/>
          </w:tcPr>
          <w:p w14:paraId="02546C86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Sindirim</w:t>
            </w:r>
          </w:p>
        </w:tc>
      </w:tr>
      <w:tr w:rsidR="001C51A5" w:rsidRPr="001C51A5" w14:paraId="72648CB6" w14:textId="77777777" w:rsidTr="001C51A5">
        <w:tc>
          <w:tcPr>
            <w:tcW w:w="6030" w:type="dxa"/>
          </w:tcPr>
          <w:p w14:paraId="0F06ABD7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Lavman uygulama</w:t>
            </w:r>
          </w:p>
        </w:tc>
        <w:tc>
          <w:tcPr>
            <w:tcW w:w="3032" w:type="dxa"/>
            <w:vMerge/>
          </w:tcPr>
          <w:p w14:paraId="0DFB07BD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24CCCD31" w14:textId="77777777" w:rsidTr="001C51A5">
        <w:tc>
          <w:tcPr>
            <w:tcW w:w="6030" w:type="dxa"/>
          </w:tcPr>
          <w:p w14:paraId="16772505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İntravenöz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damar yolu açma ve serum seti hazırlama</w:t>
            </w:r>
          </w:p>
        </w:tc>
        <w:tc>
          <w:tcPr>
            <w:tcW w:w="3032" w:type="dxa"/>
            <w:vMerge/>
          </w:tcPr>
          <w:p w14:paraId="73D3F0E1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E2606B3" w14:textId="77777777" w:rsidTr="001C51A5">
        <w:tc>
          <w:tcPr>
            <w:tcW w:w="6030" w:type="dxa"/>
          </w:tcPr>
          <w:p w14:paraId="5FE8A88A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İntravenöz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girişim</w:t>
            </w:r>
          </w:p>
        </w:tc>
        <w:tc>
          <w:tcPr>
            <w:tcW w:w="3032" w:type="dxa"/>
            <w:vMerge/>
          </w:tcPr>
          <w:p w14:paraId="7B96AADE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1C51A5" w:rsidRPr="001C51A5" w14:paraId="5C999635" w14:textId="77777777" w:rsidTr="001C51A5">
        <w:trPr>
          <w:trHeight w:val="226"/>
        </w:trPr>
        <w:tc>
          <w:tcPr>
            <w:tcW w:w="6030" w:type="dxa"/>
          </w:tcPr>
          <w:p w14:paraId="786C3E23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032" w:type="dxa"/>
          </w:tcPr>
          <w:p w14:paraId="6B98B661" w14:textId="77777777" w:rsidR="001C51A5" w:rsidRPr="001C51A5" w:rsidRDefault="001C51A5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Yaşlanma</w:t>
            </w:r>
          </w:p>
        </w:tc>
      </w:tr>
      <w:tr w:rsidR="001C51A5" w:rsidRPr="001C51A5" w14:paraId="2E9B2D50" w14:textId="77777777" w:rsidTr="001C51A5">
        <w:tc>
          <w:tcPr>
            <w:tcW w:w="6030" w:type="dxa"/>
          </w:tcPr>
          <w:p w14:paraId="6037960F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Ruhsal Muayene</w:t>
            </w:r>
          </w:p>
        </w:tc>
        <w:tc>
          <w:tcPr>
            <w:tcW w:w="3032" w:type="dxa"/>
            <w:vMerge w:val="restart"/>
          </w:tcPr>
          <w:p w14:paraId="4F84A42D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</w:rPr>
            </w:pPr>
            <w:proofErr w:type="spellStart"/>
            <w:r w:rsidRPr="001C51A5">
              <w:rPr>
                <w:rFonts w:asciiTheme="minorHAnsi" w:hAnsiTheme="minorHAnsi" w:cstheme="minorHAnsi"/>
                <w:color w:val="000000" w:themeColor="text1"/>
              </w:rPr>
              <w:t>Nöropsikiaytriye</w:t>
            </w:r>
            <w:proofErr w:type="spellEnd"/>
            <w:r w:rsidRPr="001C51A5">
              <w:rPr>
                <w:rFonts w:asciiTheme="minorHAnsi" w:hAnsiTheme="minorHAnsi" w:cstheme="minorHAnsi"/>
                <w:color w:val="000000" w:themeColor="text1"/>
              </w:rPr>
              <w:t xml:space="preserve"> giriş</w:t>
            </w:r>
          </w:p>
        </w:tc>
      </w:tr>
      <w:tr w:rsidR="001C51A5" w:rsidRPr="001C51A5" w14:paraId="56C34B94" w14:textId="77777777" w:rsidTr="001C51A5">
        <w:tc>
          <w:tcPr>
            <w:tcW w:w="6030" w:type="dxa"/>
          </w:tcPr>
          <w:p w14:paraId="12261D2C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  <w:highlight w:val="cyan"/>
              </w:rPr>
            </w:pPr>
            <w:r w:rsidRPr="001C51A5">
              <w:rPr>
                <w:rFonts w:asciiTheme="minorHAnsi" w:hAnsiTheme="minorHAnsi" w:cstheme="minorHAnsi"/>
                <w:color w:val="000000" w:themeColor="text1"/>
              </w:rPr>
              <w:t>Değişik yaş gruplarında öykü alma</w:t>
            </w:r>
          </w:p>
        </w:tc>
        <w:tc>
          <w:tcPr>
            <w:tcW w:w="3032" w:type="dxa"/>
            <w:vMerge/>
          </w:tcPr>
          <w:p w14:paraId="5B39E2EC" w14:textId="77777777" w:rsidR="004268EF" w:rsidRPr="001C51A5" w:rsidRDefault="004268EF" w:rsidP="00C61133">
            <w:pPr>
              <w:rPr>
                <w:rFonts w:asciiTheme="minorHAnsi" w:hAnsiTheme="minorHAnsi" w:cstheme="minorHAnsi"/>
                <w:color w:val="000000" w:themeColor="text1"/>
                <w:highlight w:val="cyan"/>
              </w:rPr>
            </w:pPr>
          </w:p>
        </w:tc>
      </w:tr>
    </w:tbl>
    <w:p w14:paraId="1D37506C" w14:textId="77777777" w:rsidR="006624F2" w:rsidRPr="001C51A5" w:rsidRDefault="006624F2" w:rsidP="006624F2">
      <w:pPr>
        <w:rPr>
          <w:rFonts w:asciiTheme="minorHAnsi" w:hAnsiTheme="minorHAnsi" w:cstheme="minorHAnsi"/>
          <w:color w:val="000000" w:themeColor="text1"/>
        </w:rPr>
      </w:pPr>
    </w:p>
    <w:p w14:paraId="6E150909" w14:textId="77777777" w:rsidR="000277FC" w:rsidRPr="001C51A5" w:rsidRDefault="000277FC" w:rsidP="008C50A8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1C51A5">
        <w:rPr>
          <w:rFonts w:asciiTheme="minorHAnsi" w:hAnsiTheme="minorHAnsi" w:cstheme="minorHAnsi"/>
          <w:color w:val="000000" w:themeColor="text1"/>
        </w:rPr>
        <w:br w:type="page"/>
      </w:r>
      <w:r w:rsidRPr="001C51A5">
        <w:rPr>
          <w:rFonts w:asciiTheme="minorHAnsi" w:hAnsiTheme="minorHAnsi" w:cstheme="minorHAnsi"/>
          <w:color w:val="000000" w:themeColor="text1"/>
        </w:rPr>
        <w:lastRenderedPageBreak/>
        <w:t xml:space="preserve">Uygulamalar PDÖ binası üçüncü kat ve A katı </w:t>
      </w:r>
      <w:proofErr w:type="spellStart"/>
      <w:r w:rsidRPr="001C51A5">
        <w:rPr>
          <w:rFonts w:asciiTheme="minorHAnsi" w:hAnsiTheme="minorHAnsi" w:cstheme="minorHAnsi"/>
          <w:color w:val="000000" w:themeColor="text1"/>
        </w:rPr>
        <w:t>multidisipliner</w:t>
      </w:r>
      <w:proofErr w:type="spellEnd"/>
      <w:r w:rsidRPr="001C51A5">
        <w:rPr>
          <w:rFonts w:asciiTheme="minorHAnsi" w:hAnsiTheme="minorHAnsi" w:cstheme="minorHAnsi"/>
          <w:color w:val="000000" w:themeColor="text1"/>
        </w:rPr>
        <w:t xml:space="preserve"> uygulama laboratuvarında yapılacaktır.</w:t>
      </w:r>
    </w:p>
    <w:p w14:paraId="38089B40" w14:textId="77777777" w:rsidR="000277FC" w:rsidRPr="001C51A5" w:rsidRDefault="000277FC" w:rsidP="000277FC">
      <w:pPr>
        <w:pStyle w:val="ListeParagraf"/>
        <w:numPr>
          <w:ilvl w:val="0"/>
          <w:numId w:val="1"/>
        </w:numPr>
        <w:rPr>
          <w:rFonts w:cstheme="minorHAnsi"/>
          <w:color w:val="000000" w:themeColor="text1"/>
        </w:rPr>
      </w:pPr>
      <w:r w:rsidRPr="001C51A5">
        <w:rPr>
          <w:rFonts w:cstheme="minorHAnsi"/>
          <w:color w:val="000000" w:themeColor="text1"/>
        </w:rPr>
        <w:t>Dersin işleyişi önceki yıllarda olduğu gibi, yaklaşık 20-30 kişilik gruba önce adı geçen becerinin öğretim üyesi tarafından demonstrasyonu, ve ardından her öğrencinin bu beceriyi öğretim üyesi gözetiminde tek tek en az bir kez uygulaması şeklinde olacaktır.</w:t>
      </w:r>
    </w:p>
    <w:p w14:paraId="3D38BF31" w14:textId="77777777" w:rsidR="000277FC" w:rsidRPr="001C51A5" w:rsidRDefault="000277FC" w:rsidP="000277FC">
      <w:pPr>
        <w:pStyle w:val="ListeParagraf"/>
        <w:numPr>
          <w:ilvl w:val="0"/>
          <w:numId w:val="1"/>
        </w:numPr>
        <w:rPr>
          <w:rFonts w:cstheme="minorHAnsi"/>
          <w:color w:val="000000" w:themeColor="text1"/>
        </w:rPr>
      </w:pPr>
      <w:r w:rsidRPr="001C51A5">
        <w:rPr>
          <w:rFonts w:cstheme="minorHAnsi"/>
          <w:color w:val="000000" w:themeColor="text1"/>
        </w:rPr>
        <w:t>Öğretim üyesi gözetiminde beceriyi doğru olarak yapabildiği görülen her öğrencinin yeterlilik karnesinin tarih yazılarak imzalanması gerekmektedir.</w:t>
      </w:r>
    </w:p>
    <w:p w14:paraId="450B8594" w14:textId="77777777" w:rsidR="000277FC" w:rsidRPr="001C51A5" w:rsidRDefault="000277FC" w:rsidP="000277FC">
      <w:pPr>
        <w:pStyle w:val="ListeParagraf"/>
        <w:numPr>
          <w:ilvl w:val="0"/>
          <w:numId w:val="1"/>
        </w:numPr>
        <w:rPr>
          <w:rFonts w:cstheme="minorHAnsi"/>
          <w:color w:val="000000" w:themeColor="text1"/>
        </w:rPr>
      </w:pPr>
      <w:r w:rsidRPr="001C51A5">
        <w:rPr>
          <w:rFonts w:cstheme="minorHAnsi"/>
          <w:color w:val="000000" w:themeColor="text1"/>
        </w:rPr>
        <w:t xml:space="preserve">Basamaklı rehberlerinin ve beceri için kullanılacak alet, malzeme, cihazların ders saatinde </w:t>
      </w:r>
      <w:proofErr w:type="spellStart"/>
      <w:r w:rsidRPr="001C51A5">
        <w:rPr>
          <w:rFonts w:cstheme="minorHAnsi"/>
          <w:color w:val="000000" w:themeColor="text1"/>
        </w:rPr>
        <w:t>multidisipliner</w:t>
      </w:r>
      <w:proofErr w:type="spellEnd"/>
      <w:r w:rsidRPr="001C51A5">
        <w:rPr>
          <w:rFonts w:cstheme="minorHAnsi"/>
          <w:color w:val="000000" w:themeColor="text1"/>
        </w:rPr>
        <w:t xml:space="preserve"> uygulama laboratuvarında hazır bulundurulması gerekmektedir ve bu hazırlık beceriyi uygulatacak öğretim üyesinin sorumluluğundadır.</w:t>
      </w:r>
    </w:p>
    <w:p w14:paraId="6610633E" w14:textId="77777777" w:rsidR="00444659" w:rsidRPr="001C51A5" w:rsidRDefault="00444659">
      <w:pPr>
        <w:rPr>
          <w:rFonts w:asciiTheme="minorHAnsi" w:hAnsiTheme="minorHAnsi" w:cstheme="minorHAnsi"/>
          <w:color w:val="000000" w:themeColor="text1"/>
        </w:rPr>
      </w:pPr>
    </w:p>
    <w:sectPr w:rsidR="00444659" w:rsidRPr="001C51A5" w:rsidSect="00F96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07EB1"/>
    <w:multiLevelType w:val="hybridMultilevel"/>
    <w:tmpl w:val="467460C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3149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4F2"/>
    <w:rsid w:val="000277FC"/>
    <w:rsid w:val="0010123D"/>
    <w:rsid w:val="00162951"/>
    <w:rsid w:val="00167397"/>
    <w:rsid w:val="001C51A5"/>
    <w:rsid w:val="0021719E"/>
    <w:rsid w:val="00351634"/>
    <w:rsid w:val="003723E2"/>
    <w:rsid w:val="003A6521"/>
    <w:rsid w:val="003E3291"/>
    <w:rsid w:val="004268EF"/>
    <w:rsid w:val="00444659"/>
    <w:rsid w:val="004F226A"/>
    <w:rsid w:val="00547E3B"/>
    <w:rsid w:val="00642913"/>
    <w:rsid w:val="006624F2"/>
    <w:rsid w:val="00663DD7"/>
    <w:rsid w:val="006670F0"/>
    <w:rsid w:val="006A22AD"/>
    <w:rsid w:val="0078385B"/>
    <w:rsid w:val="007E3EAC"/>
    <w:rsid w:val="007E443C"/>
    <w:rsid w:val="007F604C"/>
    <w:rsid w:val="008134F3"/>
    <w:rsid w:val="00833A68"/>
    <w:rsid w:val="00835508"/>
    <w:rsid w:val="00854361"/>
    <w:rsid w:val="00866744"/>
    <w:rsid w:val="008C50A8"/>
    <w:rsid w:val="00917826"/>
    <w:rsid w:val="00920E6A"/>
    <w:rsid w:val="00922C91"/>
    <w:rsid w:val="009D2988"/>
    <w:rsid w:val="009F51B9"/>
    <w:rsid w:val="00A31475"/>
    <w:rsid w:val="00AD5F0D"/>
    <w:rsid w:val="00B0240B"/>
    <w:rsid w:val="00B048B5"/>
    <w:rsid w:val="00BA7A7E"/>
    <w:rsid w:val="00C55FCB"/>
    <w:rsid w:val="00CA080E"/>
    <w:rsid w:val="00CB7BCD"/>
    <w:rsid w:val="00D3087B"/>
    <w:rsid w:val="00D3135F"/>
    <w:rsid w:val="00D34D54"/>
    <w:rsid w:val="00D550AB"/>
    <w:rsid w:val="00DC3DAE"/>
    <w:rsid w:val="00DE7F78"/>
    <w:rsid w:val="00E33586"/>
    <w:rsid w:val="00E64ACE"/>
    <w:rsid w:val="00E801CA"/>
    <w:rsid w:val="00EF0552"/>
    <w:rsid w:val="00F057DA"/>
    <w:rsid w:val="00F242B4"/>
    <w:rsid w:val="00F6622C"/>
    <w:rsid w:val="00FA2407"/>
    <w:rsid w:val="00FD36CC"/>
    <w:rsid w:val="00FE0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4A0C"/>
  <w15:docId w15:val="{2FB6B99F-5C03-4C6A-8BD0-5ED06DE18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62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277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TEB</dc:creator>
  <cp:lastModifiedBy>Rahman Yavuz</cp:lastModifiedBy>
  <cp:revision>6</cp:revision>
  <dcterms:created xsi:type="dcterms:W3CDTF">2022-10-26T12:17:00Z</dcterms:created>
  <dcterms:modified xsi:type="dcterms:W3CDTF">2022-10-27T11:28:00Z</dcterms:modified>
</cp:coreProperties>
</file>